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1426" w14:textId="77777777" w:rsidR="00F24837" w:rsidRDefault="00F24837" w:rsidP="002412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Regulamin i Informacja</w:t>
      </w:r>
    </w:p>
    <w:p w14:paraId="2A1705B5" w14:textId="77777777" w:rsidR="00BA3672" w:rsidRDefault="00F24837" w:rsidP="000914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F4C62">
        <w:rPr>
          <w:rFonts w:ascii="Arial" w:hAnsi="Arial" w:cs="Arial"/>
          <w:b/>
          <w:sz w:val="22"/>
          <w:szCs w:val="22"/>
        </w:rPr>
        <w:t>dotycząca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E7CEE">
        <w:rPr>
          <w:rFonts w:ascii="Arial" w:hAnsi="Arial" w:cs="Arial"/>
          <w:b/>
          <w:sz w:val="22"/>
          <w:szCs w:val="22"/>
        </w:rPr>
        <w:t>przetarg</w:t>
      </w:r>
      <w:r>
        <w:rPr>
          <w:rFonts w:ascii="Arial" w:hAnsi="Arial" w:cs="Arial"/>
          <w:b/>
          <w:sz w:val="22"/>
          <w:szCs w:val="22"/>
        </w:rPr>
        <w:t>u</w:t>
      </w:r>
      <w:r w:rsidRPr="00BE7CEE">
        <w:rPr>
          <w:rFonts w:ascii="Arial" w:hAnsi="Arial" w:cs="Arial"/>
          <w:b/>
          <w:sz w:val="22"/>
          <w:szCs w:val="22"/>
        </w:rPr>
        <w:t xml:space="preserve"> </w:t>
      </w:r>
      <w:r w:rsidR="00696C74">
        <w:rPr>
          <w:rFonts w:ascii="Arial" w:hAnsi="Arial" w:cs="Arial"/>
          <w:b/>
          <w:sz w:val="22"/>
          <w:szCs w:val="22"/>
        </w:rPr>
        <w:t>(obejmującego</w:t>
      </w:r>
      <w:r w:rsidR="004F4C62">
        <w:rPr>
          <w:rFonts w:ascii="Arial" w:hAnsi="Arial" w:cs="Arial"/>
          <w:b/>
          <w:sz w:val="22"/>
          <w:szCs w:val="22"/>
        </w:rPr>
        <w:t xml:space="preserve"> </w:t>
      </w:r>
      <w:r w:rsidR="00696C74">
        <w:rPr>
          <w:rFonts w:ascii="Arial" w:hAnsi="Arial" w:cs="Arial"/>
          <w:b/>
          <w:sz w:val="22"/>
          <w:szCs w:val="22"/>
        </w:rPr>
        <w:t>negocjacje)</w:t>
      </w:r>
    </w:p>
    <w:p w14:paraId="469EBCD9" w14:textId="5042BE4E" w:rsidR="00F24837" w:rsidRPr="00091478" w:rsidRDefault="004F4C62" w:rsidP="000914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A3672">
        <w:rPr>
          <w:rFonts w:ascii="Arial" w:hAnsi="Arial" w:cs="Arial"/>
          <w:b/>
          <w:sz w:val="22"/>
          <w:szCs w:val="22"/>
        </w:rPr>
        <w:t>na sprzedaż statku</w:t>
      </w:r>
      <w:r w:rsidR="00F24837">
        <w:rPr>
          <w:rFonts w:ascii="Arial" w:hAnsi="Arial" w:cs="Arial"/>
          <w:b/>
          <w:sz w:val="22"/>
          <w:szCs w:val="22"/>
        </w:rPr>
        <w:t xml:space="preserve"> </w:t>
      </w:r>
      <w:r w:rsidR="00BA3672">
        <w:rPr>
          <w:rFonts w:ascii="Arial" w:hAnsi="Arial" w:cs="Arial"/>
          <w:b/>
          <w:sz w:val="22"/>
          <w:szCs w:val="22"/>
        </w:rPr>
        <w:t xml:space="preserve">OCEANOGRAF – 2 </w:t>
      </w:r>
    </w:p>
    <w:p w14:paraId="52BFADAB" w14:textId="77777777" w:rsidR="00F24837" w:rsidRDefault="00F24837" w:rsidP="00616693">
      <w:pPr>
        <w:spacing w:line="276" w:lineRule="auto"/>
        <w:jc w:val="center"/>
        <w:rPr>
          <w:rFonts w:ascii="Arial" w:hAnsi="Arial" w:cs="Arial"/>
          <w:b/>
        </w:rPr>
      </w:pPr>
    </w:p>
    <w:p w14:paraId="64D73B89" w14:textId="77777777" w:rsidR="004B12D4" w:rsidRDefault="004B12D4" w:rsidP="00616693">
      <w:pPr>
        <w:spacing w:line="276" w:lineRule="auto"/>
        <w:jc w:val="center"/>
        <w:rPr>
          <w:rFonts w:ascii="Arial" w:hAnsi="Arial" w:cs="Arial"/>
          <w:b/>
        </w:rPr>
      </w:pPr>
    </w:p>
    <w:p w14:paraId="1E7654FC" w14:textId="66E0FAC4" w:rsidR="00F24837" w:rsidRPr="00591DCD" w:rsidRDefault="00F24837" w:rsidP="006166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1DCD">
        <w:rPr>
          <w:rFonts w:ascii="Arial" w:hAnsi="Arial" w:cs="Arial"/>
          <w:b/>
          <w:sz w:val="18"/>
          <w:szCs w:val="18"/>
        </w:rPr>
        <w:t xml:space="preserve">I. Sprzedający – właściciel </w:t>
      </w:r>
      <w:r w:rsidR="000A448D">
        <w:rPr>
          <w:rFonts w:ascii="Arial" w:hAnsi="Arial" w:cs="Arial"/>
          <w:b/>
          <w:sz w:val="18"/>
          <w:szCs w:val="18"/>
        </w:rPr>
        <w:t>jednostki (Armator)</w:t>
      </w:r>
    </w:p>
    <w:p w14:paraId="3CA7158C" w14:textId="77777777" w:rsidR="00F24837" w:rsidRPr="00591DCD" w:rsidRDefault="00F24837" w:rsidP="0061669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0F27911" w14:textId="77777777" w:rsidR="00F24837" w:rsidRPr="00591DCD" w:rsidRDefault="00F24837" w:rsidP="006166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1DCD">
        <w:rPr>
          <w:rFonts w:ascii="Arial" w:hAnsi="Arial" w:cs="Arial"/>
          <w:sz w:val="18"/>
          <w:szCs w:val="18"/>
        </w:rPr>
        <w:t xml:space="preserve">Uniwersytet Gdański w Gdańsku, ul. Bażyńskiego </w:t>
      </w:r>
      <w:r w:rsidR="001816B3">
        <w:rPr>
          <w:rFonts w:ascii="Arial" w:hAnsi="Arial" w:cs="Arial"/>
          <w:sz w:val="18"/>
          <w:szCs w:val="18"/>
        </w:rPr>
        <w:t>8</w:t>
      </w:r>
      <w:r w:rsidRPr="00591DCD">
        <w:rPr>
          <w:rFonts w:ascii="Arial" w:hAnsi="Arial" w:cs="Arial"/>
          <w:sz w:val="18"/>
          <w:szCs w:val="18"/>
        </w:rPr>
        <w:t>, 80-</w:t>
      </w:r>
      <w:r w:rsidR="001816B3">
        <w:rPr>
          <w:rFonts w:ascii="Arial" w:hAnsi="Arial" w:cs="Arial"/>
          <w:sz w:val="18"/>
          <w:szCs w:val="18"/>
        </w:rPr>
        <w:t>309</w:t>
      </w:r>
      <w:r w:rsidRPr="00591DCD">
        <w:rPr>
          <w:rFonts w:ascii="Arial" w:hAnsi="Arial" w:cs="Arial"/>
          <w:sz w:val="18"/>
          <w:szCs w:val="18"/>
        </w:rPr>
        <w:t xml:space="preserve"> Gdańsk</w:t>
      </w:r>
    </w:p>
    <w:p w14:paraId="211B7FE2" w14:textId="77777777" w:rsidR="00F24837" w:rsidRPr="00591DCD" w:rsidRDefault="00F24837" w:rsidP="006166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1DCD">
        <w:rPr>
          <w:rFonts w:ascii="Arial" w:hAnsi="Arial" w:cs="Arial"/>
          <w:sz w:val="18"/>
          <w:szCs w:val="18"/>
        </w:rPr>
        <w:t xml:space="preserve">REGON </w:t>
      </w:r>
      <w:r w:rsidRPr="00591DCD">
        <w:rPr>
          <w:rFonts w:ascii="Arial" w:hAnsi="Arial" w:cs="Arial"/>
          <w:sz w:val="18"/>
          <w:szCs w:val="18"/>
        </w:rPr>
        <w:tab/>
        <w:t>00000 1330</w:t>
      </w:r>
    </w:p>
    <w:p w14:paraId="3705BA93" w14:textId="77777777" w:rsidR="00F24837" w:rsidRPr="00591DCD" w:rsidRDefault="00F24837" w:rsidP="006166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1DCD">
        <w:rPr>
          <w:rFonts w:ascii="Arial" w:hAnsi="Arial" w:cs="Arial"/>
          <w:sz w:val="18"/>
          <w:szCs w:val="18"/>
        </w:rPr>
        <w:t>NIP</w:t>
      </w:r>
      <w:r w:rsidRPr="00591DCD">
        <w:rPr>
          <w:rFonts w:ascii="Arial" w:hAnsi="Arial" w:cs="Arial"/>
          <w:sz w:val="18"/>
          <w:szCs w:val="18"/>
        </w:rPr>
        <w:tab/>
      </w:r>
      <w:r w:rsidRPr="00591DCD">
        <w:rPr>
          <w:rFonts w:ascii="Arial" w:hAnsi="Arial" w:cs="Arial"/>
          <w:sz w:val="18"/>
          <w:szCs w:val="18"/>
        </w:rPr>
        <w:tab/>
        <w:t>584-020-32-39</w:t>
      </w:r>
    </w:p>
    <w:p w14:paraId="71D35917" w14:textId="77777777" w:rsidR="00F24837" w:rsidRPr="00591DCD" w:rsidRDefault="00F24837" w:rsidP="006166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1DCD">
        <w:rPr>
          <w:rFonts w:ascii="Arial" w:hAnsi="Arial" w:cs="Arial"/>
          <w:sz w:val="18"/>
          <w:szCs w:val="18"/>
        </w:rPr>
        <w:t xml:space="preserve">Konto: PEKAO S.A. IV/O GDAŃSK </w:t>
      </w:r>
      <w:r w:rsidR="008F1D98" w:rsidRPr="008F1D98">
        <w:rPr>
          <w:rFonts w:ascii="Arial" w:hAnsi="Arial" w:cs="Arial"/>
          <w:sz w:val="18"/>
          <w:szCs w:val="18"/>
        </w:rPr>
        <w:t>54 1240 1271 1111 0000 1492 5434</w:t>
      </w:r>
      <w:r w:rsidR="008F1D98">
        <w:rPr>
          <w:rFonts w:ascii="Arial" w:hAnsi="Arial" w:cs="Arial"/>
          <w:sz w:val="18"/>
          <w:szCs w:val="18"/>
        </w:rPr>
        <w:t>.</w:t>
      </w:r>
    </w:p>
    <w:p w14:paraId="540DB054" w14:textId="77777777" w:rsidR="00F24837" w:rsidRDefault="00F24837" w:rsidP="0061669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190109A" w14:textId="77777777" w:rsidR="005F1C1A" w:rsidRDefault="005F1C1A" w:rsidP="0061669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3272CA" w14:textId="33570E28" w:rsidR="00F24837" w:rsidRDefault="005F1C1A" w:rsidP="006166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F1C1A">
        <w:rPr>
          <w:rFonts w:ascii="Arial" w:hAnsi="Arial" w:cs="Arial"/>
          <w:b/>
          <w:sz w:val="18"/>
          <w:szCs w:val="18"/>
        </w:rPr>
        <w:t>II.</w:t>
      </w:r>
      <w:r>
        <w:rPr>
          <w:rFonts w:ascii="Arial" w:hAnsi="Arial" w:cs="Arial"/>
          <w:sz w:val="18"/>
          <w:szCs w:val="18"/>
        </w:rPr>
        <w:t xml:space="preserve"> </w:t>
      </w:r>
      <w:r w:rsidRPr="005F1C1A">
        <w:rPr>
          <w:rFonts w:ascii="Arial" w:hAnsi="Arial" w:cs="Arial"/>
          <w:b/>
          <w:sz w:val="18"/>
          <w:szCs w:val="18"/>
        </w:rPr>
        <w:t>Cena wywoławcza wynosi</w:t>
      </w:r>
      <w:r>
        <w:rPr>
          <w:rFonts w:ascii="Arial" w:hAnsi="Arial" w:cs="Arial"/>
          <w:sz w:val="18"/>
          <w:szCs w:val="18"/>
        </w:rPr>
        <w:t xml:space="preserve">: </w:t>
      </w:r>
      <w:r w:rsidRPr="00116807">
        <w:rPr>
          <w:rFonts w:ascii="Arial" w:hAnsi="Arial" w:cs="Arial"/>
          <w:b/>
          <w:sz w:val="18"/>
          <w:szCs w:val="18"/>
        </w:rPr>
        <w:t>616.000</w:t>
      </w:r>
      <w:r w:rsidR="00116807">
        <w:rPr>
          <w:rFonts w:ascii="Arial" w:hAnsi="Arial" w:cs="Arial"/>
          <w:b/>
          <w:sz w:val="18"/>
          <w:szCs w:val="18"/>
        </w:rPr>
        <w:t>,00</w:t>
      </w:r>
      <w:r w:rsidRPr="00116807">
        <w:rPr>
          <w:rFonts w:ascii="Arial" w:hAnsi="Arial" w:cs="Arial"/>
          <w:b/>
          <w:sz w:val="18"/>
          <w:szCs w:val="18"/>
        </w:rPr>
        <w:t xml:space="preserve"> zł netto</w:t>
      </w:r>
      <w:r>
        <w:rPr>
          <w:rFonts w:ascii="Arial" w:hAnsi="Arial" w:cs="Arial"/>
          <w:sz w:val="18"/>
          <w:szCs w:val="18"/>
        </w:rPr>
        <w:t xml:space="preserve"> (słownie: sześćset szesnaście tysięcy</w:t>
      </w:r>
      <w:r w:rsidRPr="005F1C1A">
        <w:rPr>
          <w:rFonts w:ascii="Arial" w:hAnsi="Arial" w:cs="Arial"/>
          <w:sz w:val="18"/>
          <w:szCs w:val="18"/>
        </w:rPr>
        <w:t xml:space="preserve"> złotych netto).</w:t>
      </w:r>
    </w:p>
    <w:p w14:paraId="452D1720" w14:textId="77777777" w:rsidR="005F1C1A" w:rsidRDefault="005F1C1A" w:rsidP="0061669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DDCFAD8" w14:textId="77777777" w:rsidR="005F1C1A" w:rsidRPr="00591DCD" w:rsidRDefault="005F1C1A" w:rsidP="0061669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649931" w14:textId="09E98F5F" w:rsidR="000A448D" w:rsidRDefault="00F24837" w:rsidP="000A448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91DCD">
        <w:rPr>
          <w:rFonts w:ascii="Arial" w:hAnsi="Arial" w:cs="Arial"/>
          <w:b/>
          <w:sz w:val="18"/>
          <w:szCs w:val="18"/>
        </w:rPr>
        <w:t xml:space="preserve">II. </w:t>
      </w:r>
      <w:r w:rsidR="00BA3672">
        <w:rPr>
          <w:rFonts w:ascii="Arial" w:hAnsi="Arial" w:cs="Arial"/>
          <w:b/>
          <w:sz w:val="18"/>
          <w:szCs w:val="18"/>
        </w:rPr>
        <w:t>Opis sprzedawane</w:t>
      </w:r>
      <w:r w:rsidR="000A448D">
        <w:rPr>
          <w:rFonts w:ascii="Arial" w:hAnsi="Arial" w:cs="Arial"/>
          <w:b/>
          <w:sz w:val="18"/>
          <w:szCs w:val="18"/>
        </w:rPr>
        <w:t>j jednostki</w:t>
      </w:r>
    </w:p>
    <w:p w14:paraId="58143A5D" w14:textId="77777777" w:rsidR="000A448D" w:rsidRDefault="000A448D" w:rsidP="000A448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B0FD7A8" w14:textId="1D6757A9" w:rsidR="000A448D" w:rsidRDefault="00BA3672" w:rsidP="000A448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A3672">
        <w:rPr>
          <w:rFonts w:ascii="Arial" w:hAnsi="Arial" w:cs="Arial"/>
          <w:b/>
          <w:sz w:val="18"/>
          <w:szCs w:val="18"/>
          <w:u w:val="single"/>
        </w:rPr>
        <w:t xml:space="preserve">OCEANOGRAF </w:t>
      </w:r>
      <w:r w:rsidR="000A448D">
        <w:rPr>
          <w:rFonts w:ascii="Arial" w:hAnsi="Arial" w:cs="Arial"/>
          <w:b/>
          <w:sz w:val="18"/>
          <w:szCs w:val="18"/>
          <w:u w:val="single"/>
        </w:rPr>
        <w:t>–</w:t>
      </w:r>
      <w:r w:rsidRPr="00BA3672">
        <w:rPr>
          <w:rFonts w:ascii="Arial" w:hAnsi="Arial" w:cs="Arial"/>
          <w:b/>
          <w:sz w:val="18"/>
          <w:szCs w:val="18"/>
          <w:u w:val="single"/>
        </w:rPr>
        <w:t xml:space="preserve"> 2</w:t>
      </w:r>
      <w:r w:rsidR="000A448D">
        <w:rPr>
          <w:rFonts w:ascii="Arial" w:hAnsi="Arial" w:cs="Arial"/>
          <w:b/>
          <w:sz w:val="18"/>
          <w:szCs w:val="18"/>
          <w:u w:val="single"/>
        </w:rPr>
        <w:t xml:space="preserve"> dane techniczne:</w:t>
      </w:r>
    </w:p>
    <w:p w14:paraId="3BD1A6B1" w14:textId="77777777" w:rsidR="000A448D" w:rsidRP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STATEK OCEANOGRAF-2 (BADAWCZY)</w:t>
      </w:r>
    </w:p>
    <w:p w14:paraId="74F4A392" w14:textId="77777777" w:rsid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ROK BUDOWY: 1977</w:t>
      </w:r>
    </w:p>
    <w:p w14:paraId="5AD17C6F" w14:textId="319FA250" w:rsid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SYGNAŁ WYWOŁAWCZY: SPG2498</w:t>
      </w:r>
    </w:p>
    <w:p w14:paraId="5422B7CB" w14:textId="339C312A" w:rsid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TYP: STATEK HYDROGRAFICZNY</w:t>
      </w:r>
    </w:p>
    <w:p w14:paraId="5FED7486" w14:textId="2DC57595" w:rsid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BANDERA: POLSKA</w:t>
      </w:r>
    </w:p>
    <w:p w14:paraId="0A16F519" w14:textId="304B0633" w:rsid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PORT MACIERZYSTY: GDYNIA</w:t>
      </w:r>
    </w:p>
    <w:p w14:paraId="0B3CA322" w14:textId="445CE668" w:rsid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NADZÓR: PRS nr 470005</w:t>
      </w:r>
    </w:p>
    <w:p w14:paraId="52F1D3B1" w14:textId="4DE27CAA" w:rsidR="000A448D" w:rsidRP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DŁUGOŚĆ CAŁKOWITA: 23,08 m</w:t>
      </w:r>
    </w:p>
    <w:p w14:paraId="68341EFC" w14:textId="77777777" w:rsidR="000A448D" w:rsidRP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WYPORNOŚĆ: 64,12 GRT</w:t>
      </w:r>
    </w:p>
    <w:p w14:paraId="2DA77596" w14:textId="77777777" w:rsidR="000A448D" w:rsidRP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SZEROKOŚĆ (B): 5,80 m</w:t>
      </w:r>
    </w:p>
    <w:p w14:paraId="0C56C0F4" w14:textId="77777777" w:rsid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ZANURZENIE (D): 1,8 m</w:t>
      </w:r>
    </w:p>
    <w:p w14:paraId="04D5745B" w14:textId="4B4824B7" w:rsid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POJEMNOŚĆ BRUTTO: 64,12 GRT</w:t>
      </w:r>
    </w:p>
    <w:p w14:paraId="29B569C2" w14:textId="081F7206" w:rsid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JEDNOSTKA NAPĘDOWA: 2 silniki 2 SG Delfin 4TA o mocy 200 kW każdy</w:t>
      </w:r>
      <w:r w:rsidR="004C1C90">
        <w:rPr>
          <w:rFonts w:ascii="Arial" w:hAnsi="Arial" w:cs="Arial"/>
          <w:sz w:val="18"/>
          <w:szCs w:val="18"/>
        </w:rPr>
        <w:t xml:space="preserve"> </w:t>
      </w:r>
      <w:r w:rsidR="004C1C90" w:rsidRPr="004C1C90">
        <w:rPr>
          <w:rFonts w:ascii="Arial" w:hAnsi="Arial" w:cs="Arial"/>
          <w:sz w:val="18"/>
          <w:szCs w:val="18"/>
        </w:rPr>
        <w:t>(Skoda-Liaz) Producent AMEX Puck</w:t>
      </w:r>
      <w:r w:rsidR="004C1C90">
        <w:rPr>
          <w:rFonts w:ascii="Arial" w:hAnsi="Arial" w:cs="Arial"/>
          <w:sz w:val="18"/>
          <w:szCs w:val="18"/>
        </w:rPr>
        <w:t>.</w:t>
      </w:r>
    </w:p>
    <w:p w14:paraId="32BE36BC" w14:textId="05FA6F97" w:rsidR="000A448D" w:rsidRPr="000A448D" w:rsidRDefault="004C1C90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1C90">
        <w:rPr>
          <w:rFonts w:ascii="Arial" w:hAnsi="Arial" w:cs="Arial"/>
          <w:sz w:val="18"/>
          <w:szCs w:val="18"/>
        </w:rPr>
        <w:t>LICZBA ŚRUB NAPĘDOWYCH: 2</w:t>
      </w:r>
    </w:p>
    <w:p w14:paraId="773512B9" w14:textId="77777777" w:rsidR="000A448D" w:rsidRP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WYSOKOŚĆ (H): 11,30 m (od wody), całkowita 13,30 m</w:t>
      </w:r>
    </w:p>
    <w:p w14:paraId="4A1C4B5A" w14:textId="77777777" w:rsidR="000A448D" w:rsidRP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PRĘDKOŚĆ MINIMALNA: 4 w</w:t>
      </w:r>
    </w:p>
    <w:p w14:paraId="209AA1A6" w14:textId="79955463" w:rsidR="000A448D" w:rsidRP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PRĘDKOŚĆ MAKSYMALNA: 10w</w:t>
      </w:r>
    </w:p>
    <w:p w14:paraId="3C0C13BD" w14:textId="77777777" w:rsidR="000A448D" w:rsidRP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NAWIGACJA: GPS - FURANO NAVIGATOR</w:t>
      </w:r>
    </w:p>
    <w:p w14:paraId="365E04AA" w14:textId="77777777" w:rsidR="000A448D" w:rsidRP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ECHOSONDA: JFC 680</w:t>
      </w:r>
    </w:p>
    <w:p w14:paraId="4FE5C0C7" w14:textId="77777777" w:rsidR="000A448D" w:rsidRP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ŻYROKOMPAS: JFC AUTOPILOT COM NAV ADMIRAL</w:t>
      </w:r>
    </w:p>
    <w:p w14:paraId="3C217606" w14:textId="77777777" w:rsidR="000A448D" w:rsidRP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UKF: IC 59 oraz IC - M 423</w:t>
      </w:r>
    </w:p>
    <w:p w14:paraId="0AAE4308" w14:textId="1AE6275A" w:rsidR="000A448D" w:rsidRPr="000A448D" w:rsidRDefault="004C1C90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</w:t>
      </w:r>
      <w:r w:rsidR="000A448D" w:rsidRPr="000A448D">
        <w:rPr>
          <w:rFonts w:ascii="Arial" w:hAnsi="Arial" w:cs="Arial"/>
          <w:sz w:val="18"/>
          <w:szCs w:val="18"/>
        </w:rPr>
        <w:t>DY: TRAŁOWA I KOTWICZNA</w:t>
      </w:r>
    </w:p>
    <w:p w14:paraId="5A4E5129" w14:textId="77777777" w:rsidR="000A448D" w:rsidRPr="000A448D" w:rsidRDefault="000A448D" w:rsidP="000A448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A448D">
        <w:rPr>
          <w:rFonts w:ascii="Arial" w:hAnsi="Arial" w:cs="Arial"/>
          <w:sz w:val="18"/>
          <w:szCs w:val="18"/>
        </w:rPr>
        <w:t>LABORATORIUM: 3 m2</w:t>
      </w:r>
    </w:p>
    <w:p w14:paraId="7EB44CEB" w14:textId="70D344CF" w:rsidR="00930965" w:rsidRPr="00930965" w:rsidRDefault="00930965" w:rsidP="004C1C90">
      <w:pPr>
        <w:spacing w:line="276" w:lineRule="auto"/>
        <w:ind w:left="18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C451DD3" w14:textId="386598EA" w:rsidR="00F24837" w:rsidRPr="008A2657" w:rsidRDefault="008A2657" w:rsidP="008A2657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8A2657">
        <w:rPr>
          <w:rFonts w:ascii="Arial" w:hAnsi="Arial" w:cs="Arial"/>
          <w:b/>
          <w:sz w:val="18"/>
          <w:szCs w:val="18"/>
        </w:rPr>
        <w:t>Lokalizacja</w:t>
      </w:r>
      <w:r w:rsidR="00F24837" w:rsidRPr="008A2657">
        <w:rPr>
          <w:rFonts w:ascii="Arial" w:hAnsi="Arial" w:cs="Arial"/>
          <w:b/>
          <w:sz w:val="18"/>
          <w:szCs w:val="18"/>
        </w:rPr>
        <w:t>:</w:t>
      </w:r>
    </w:p>
    <w:p w14:paraId="429606A9" w14:textId="6D27D1CA" w:rsidR="00F24837" w:rsidRDefault="00B82846" w:rsidP="0061669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Postój statku w Gdyni, w basenie Prezydenta.</w:t>
      </w:r>
    </w:p>
    <w:p w14:paraId="52F13532" w14:textId="77777777" w:rsidR="00B82846" w:rsidRDefault="00B82846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Jednostkę</w:t>
      </w:r>
      <w:r w:rsidR="00F24837" w:rsidRPr="00923AB7">
        <w:rPr>
          <w:rFonts w:ascii="Arial" w:hAnsi="Arial" w:cs="Arial"/>
          <w:sz w:val="18"/>
          <w:szCs w:val="18"/>
        </w:rPr>
        <w:t xml:space="preserve"> można oglądać po uprzednim uzgodnieniu ter</w:t>
      </w:r>
      <w:r>
        <w:rPr>
          <w:rFonts w:ascii="Arial" w:hAnsi="Arial" w:cs="Arial"/>
          <w:sz w:val="18"/>
          <w:szCs w:val="18"/>
        </w:rPr>
        <w:t>minu:</w:t>
      </w:r>
    </w:p>
    <w:p w14:paraId="4A0EE21C" w14:textId="77777777" w:rsidR="00B82846" w:rsidRDefault="00B82846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5C4C080" w14:textId="2825B7F4" w:rsidR="00B82846" w:rsidRPr="00B82846" w:rsidRDefault="00B82846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2846">
        <w:rPr>
          <w:rFonts w:ascii="Arial" w:hAnsi="Arial" w:cs="Arial"/>
          <w:sz w:val="18"/>
          <w:szCs w:val="18"/>
        </w:rPr>
        <w:t>Specjalista d/s taboru pływającego</w:t>
      </w:r>
    </w:p>
    <w:p w14:paraId="4819ED5A" w14:textId="77777777" w:rsidR="00B82846" w:rsidRPr="00B82846" w:rsidRDefault="00B82846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2846">
        <w:rPr>
          <w:rFonts w:ascii="Arial" w:hAnsi="Arial" w:cs="Arial"/>
          <w:sz w:val="18"/>
          <w:szCs w:val="18"/>
        </w:rPr>
        <w:t xml:space="preserve">dr inż. Jacek </w:t>
      </w:r>
      <w:proofErr w:type="spellStart"/>
      <w:r w:rsidRPr="00B82846">
        <w:rPr>
          <w:rFonts w:ascii="Arial" w:hAnsi="Arial" w:cs="Arial"/>
          <w:sz w:val="18"/>
          <w:szCs w:val="18"/>
        </w:rPr>
        <w:t>Hałaczkiewicz</w:t>
      </w:r>
      <w:proofErr w:type="spellEnd"/>
      <w:r w:rsidRPr="00B82846">
        <w:rPr>
          <w:rFonts w:ascii="Arial" w:hAnsi="Arial" w:cs="Arial"/>
          <w:sz w:val="18"/>
          <w:szCs w:val="18"/>
        </w:rPr>
        <w:t xml:space="preserve"> </w:t>
      </w:r>
    </w:p>
    <w:p w14:paraId="05BB772A" w14:textId="16CF319F" w:rsidR="00B82846" w:rsidRDefault="00B82846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58 523 66 31, kom: 725 991 053, </w:t>
      </w:r>
      <w:r w:rsidRPr="00B82846">
        <w:rPr>
          <w:rFonts w:ascii="Arial" w:hAnsi="Arial" w:cs="Arial"/>
          <w:sz w:val="18"/>
          <w:szCs w:val="18"/>
        </w:rPr>
        <w:t xml:space="preserve">e-mail: jacek.halaczkiewicz@ug.edu.pl  </w:t>
      </w:r>
    </w:p>
    <w:p w14:paraId="3805172D" w14:textId="55AF1242" w:rsidR="00B82846" w:rsidRDefault="00B82846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</w:t>
      </w:r>
    </w:p>
    <w:p w14:paraId="58B34A74" w14:textId="77777777" w:rsidR="00B82846" w:rsidRPr="00B82846" w:rsidRDefault="00B82846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2846">
        <w:rPr>
          <w:rFonts w:ascii="Arial" w:hAnsi="Arial" w:cs="Arial"/>
          <w:sz w:val="18"/>
          <w:szCs w:val="18"/>
        </w:rPr>
        <w:t xml:space="preserve">Kierownik statku </w:t>
      </w:r>
    </w:p>
    <w:p w14:paraId="25AF6B2B" w14:textId="07918C4B" w:rsidR="00B82846" w:rsidRDefault="00B82846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Andrzej Bigaj, tel. </w:t>
      </w:r>
      <w:r w:rsidRPr="00B82846">
        <w:rPr>
          <w:rFonts w:ascii="Arial" w:hAnsi="Arial" w:cs="Arial"/>
          <w:sz w:val="18"/>
          <w:szCs w:val="18"/>
        </w:rPr>
        <w:t>kom: 725 991</w:t>
      </w:r>
      <w:r w:rsidR="00A07658">
        <w:rPr>
          <w:rFonts w:ascii="Arial" w:hAnsi="Arial" w:cs="Arial"/>
          <w:sz w:val="18"/>
          <w:szCs w:val="18"/>
        </w:rPr>
        <w:t> </w:t>
      </w:r>
      <w:r w:rsidRPr="00B82846">
        <w:rPr>
          <w:rFonts w:ascii="Arial" w:hAnsi="Arial" w:cs="Arial"/>
          <w:sz w:val="18"/>
          <w:szCs w:val="18"/>
        </w:rPr>
        <w:t>052</w:t>
      </w:r>
      <w:r w:rsidR="00A07658">
        <w:rPr>
          <w:rFonts w:ascii="Arial" w:hAnsi="Arial" w:cs="Arial"/>
          <w:sz w:val="18"/>
          <w:szCs w:val="18"/>
        </w:rPr>
        <w:t>,</w:t>
      </w:r>
    </w:p>
    <w:p w14:paraId="09C205CB" w14:textId="77777777" w:rsidR="00B82846" w:rsidRPr="00B82846" w:rsidRDefault="00B82846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D72D26" w14:textId="5C69CD92" w:rsidR="00B82846" w:rsidRPr="00B82846" w:rsidRDefault="00B82846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godzinach</w:t>
      </w:r>
      <w:r w:rsidRPr="00B82846">
        <w:rPr>
          <w:rFonts w:ascii="Arial" w:hAnsi="Arial" w:cs="Arial"/>
          <w:sz w:val="18"/>
          <w:szCs w:val="18"/>
        </w:rPr>
        <w:t xml:space="preserve">:  </w:t>
      </w:r>
    </w:p>
    <w:p w14:paraId="4153BC8D" w14:textId="378D6A5E" w:rsidR="00B82846" w:rsidRDefault="00B82846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2846">
        <w:rPr>
          <w:rFonts w:ascii="Arial" w:hAnsi="Arial" w:cs="Arial"/>
          <w:sz w:val="18"/>
          <w:szCs w:val="18"/>
        </w:rPr>
        <w:t>poniedziałek godz. 12.00-16.00, wtorek godz. 7.00-15.00,</w:t>
      </w:r>
      <w:r w:rsidR="004B12D4">
        <w:rPr>
          <w:rFonts w:ascii="Arial" w:hAnsi="Arial" w:cs="Arial"/>
          <w:sz w:val="18"/>
          <w:szCs w:val="18"/>
        </w:rPr>
        <w:t xml:space="preserve"> czwartek godz. 7.00-15.00.</w:t>
      </w:r>
      <w:r w:rsidRPr="00B82846">
        <w:rPr>
          <w:rFonts w:ascii="Arial" w:hAnsi="Arial" w:cs="Arial"/>
          <w:sz w:val="18"/>
          <w:szCs w:val="18"/>
        </w:rPr>
        <w:tab/>
        <w:t xml:space="preserve"> </w:t>
      </w:r>
    </w:p>
    <w:p w14:paraId="1BC29820" w14:textId="77777777" w:rsidR="00EF306E" w:rsidRDefault="00EF306E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52D380" w14:textId="77777777" w:rsidR="00EF306E" w:rsidRDefault="00EF306E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5A491F" w14:textId="18BF52C7" w:rsidR="0055788C" w:rsidRDefault="0055788C" w:rsidP="00B8284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Stan Techniczny:</w:t>
      </w:r>
    </w:p>
    <w:p w14:paraId="7ED74919" w14:textId="5C8DB045" w:rsidR="0055788C" w:rsidRDefault="0055788C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Statek wyłączony z eksploatacji na wniosek Armatora (tymczasowe świadectwo klasy).</w:t>
      </w:r>
    </w:p>
    <w:p w14:paraId="16865308" w14:textId="311395BB" w:rsidR="0094375A" w:rsidRDefault="0055788C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przywrócenia ważności klasy należy </w:t>
      </w:r>
      <w:r w:rsidR="0094375A">
        <w:rPr>
          <w:rFonts w:ascii="Arial" w:hAnsi="Arial" w:cs="Arial"/>
          <w:sz w:val="18"/>
          <w:szCs w:val="18"/>
        </w:rPr>
        <w:t>wykonać</w:t>
      </w:r>
      <w:r w:rsidR="00B82881">
        <w:rPr>
          <w:rFonts w:ascii="Arial" w:hAnsi="Arial" w:cs="Arial"/>
          <w:sz w:val="18"/>
          <w:szCs w:val="18"/>
        </w:rPr>
        <w:t xml:space="preserve"> przegląd</w:t>
      </w:r>
      <w:r w:rsidR="0094375A">
        <w:rPr>
          <w:rFonts w:ascii="Arial" w:hAnsi="Arial" w:cs="Arial"/>
          <w:sz w:val="18"/>
          <w:szCs w:val="18"/>
        </w:rPr>
        <w:t xml:space="preserve"> dla odnowienia klasy w zakresie zgodnym                           z Zasadami Klasyfikacji Przepisów Klasyfikacji i Budowy Małych Statków</w:t>
      </w:r>
      <w:r w:rsidR="00B82881">
        <w:rPr>
          <w:rFonts w:ascii="Arial" w:hAnsi="Arial" w:cs="Arial"/>
          <w:sz w:val="18"/>
          <w:szCs w:val="18"/>
        </w:rPr>
        <w:t xml:space="preserve"> Morskich PRS p. 5.3., w tym:</w:t>
      </w:r>
      <w:r w:rsidR="0094375A">
        <w:rPr>
          <w:rFonts w:ascii="Arial" w:hAnsi="Arial" w:cs="Arial"/>
          <w:sz w:val="18"/>
          <w:szCs w:val="18"/>
        </w:rPr>
        <w:t xml:space="preserve"> </w:t>
      </w:r>
    </w:p>
    <w:p w14:paraId="241C35C0" w14:textId="3C75D184" w:rsidR="0055788C" w:rsidRDefault="0055788C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dokonać przeglądu części podwodnej</w:t>
      </w:r>
      <w:r w:rsidR="00B82881">
        <w:rPr>
          <w:rFonts w:ascii="Arial" w:hAnsi="Arial" w:cs="Arial"/>
          <w:sz w:val="18"/>
          <w:szCs w:val="18"/>
        </w:rPr>
        <w:t xml:space="preserve"> na doku</w:t>
      </w:r>
      <w:r>
        <w:rPr>
          <w:rFonts w:ascii="Arial" w:hAnsi="Arial" w:cs="Arial"/>
          <w:sz w:val="18"/>
          <w:szCs w:val="18"/>
        </w:rPr>
        <w:t>, przeglądu całkowitego</w:t>
      </w:r>
      <w:r w:rsidR="0094375A">
        <w:rPr>
          <w:rFonts w:ascii="Arial" w:hAnsi="Arial" w:cs="Arial"/>
          <w:sz w:val="18"/>
          <w:szCs w:val="18"/>
        </w:rPr>
        <w:t xml:space="preserve"> wału śrubowego, przeglądu silników napędu głównego i prądnic w stanie rozmontowanym, przeglądu przestrzeni kadłubowych i pomiar</w:t>
      </w:r>
      <w:r w:rsidR="00B82881">
        <w:rPr>
          <w:rFonts w:ascii="Arial" w:hAnsi="Arial" w:cs="Arial"/>
          <w:sz w:val="18"/>
          <w:szCs w:val="18"/>
        </w:rPr>
        <w:t>u grubości poszycia pokładu, dn</w:t>
      </w:r>
      <w:r w:rsidR="0094375A">
        <w:rPr>
          <w:rFonts w:ascii="Arial" w:hAnsi="Arial" w:cs="Arial"/>
          <w:sz w:val="18"/>
          <w:szCs w:val="18"/>
        </w:rPr>
        <w:t>a, burt, grodzi i powiązanych z nimi elementów konstrukcyjnych, próby ruchowe wszystkich elementów wyposażenia okrętowego.</w:t>
      </w:r>
    </w:p>
    <w:p w14:paraId="7BB83507" w14:textId="77777777" w:rsidR="004B12D4" w:rsidRPr="0055788C" w:rsidRDefault="004B12D4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B40D9E" w14:textId="77777777" w:rsidR="0055788C" w:rsidRDefault="0055788C" w:rsidP="00B82846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4E92EF5" w14:textId="447543B1" w:rsidR="00F24837" w:rsidRPr="00B82846" w:rsidRDefault="00F24837" w:rsidP="00B8284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Zł</w:t>
      </w:r>
      <w:r w:rsidRPr="003F0F3F">
        <w:rPr>
          <w:rFonts w:ascii="Arial" w:hAnsi="Arial" w:cs="Arial"/>
          <w:b/>
          <w:sz w:val="18"/>
          <w:szCs w:val="18"/>
        </w:rPr>
        <w:t>ożenie oferty</w:t>
      </w:r>
    </w:p>
    <w:p w14:paraId="10BB5665" w14:textId="4C24E7A7" w:rsidR="00F24837" w:rsidRDefault="00F24837" w:rsidP="008F67C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F11E36">
        <w:rPr>
          <w:rFonts w:ascii="Arial" w:hAnsi="Arial" w:cs="Arial"/>
          <w:sz w:val="18"/>
          <w:szCs w:val="18"/>
        </w:rPr>
        <w:t>1. Do przetargu mogą</w:t>
      </w:r>
      <w:r>
        <w:rPr>
          <w:rFonts w:ascii="Arial" w:hAnsi="Arial" w:cs="Arial"/>
          <w:sz w:val="18"/>
          <w:szCs w:val="18"/>
        </w:rPr>
        <w:t xml:space="preserve"> </w:t>
      </w:r>
      <w:r w:rsidRPr="00F11E36">
        <w:rPr>
          <w:rFonts w:ascii="Arial" w:hAnsi="Arial" w:cs="Arial"/>
          <w:sz w:val="18"/>
          <w:szCs w:val="18"/>
        </w:rPr>
        <w:t>prz</w:t>
      </w:r>
      <w:r>
        <w:rPr>
          <w:rFonts w:ascii="Arial" w:hAnsi="Arial" w:cs="Arial"/>
          <w:sz w:val="18"/>
          <w:szCs w:val="18"/>
        </w:rPr>
        <w:t xml:space="preserve">ystąpić osoby </w:t>
      </w:r>
      <w:r w:rsidR="008B4E5B">
        <w:rPr>
          <w:rFonts w:ascii="Arial" w:hAnsi="Arial" w:cs="Arial"/>
          <w:sz w:val="18"/>
          <w:szCs w:val="18"/>
        </w:rPr>
        <w:t xml:space="preserve">fizyczne, </w:t>
      </w:r>
      <w:r>
        <w:rPr>
          <w:rFonts w:ascii="Arial" w:hAnsi="Arial" w:cs="Arial"/>
          <w:sz w:val="18"/>
          <w:szCs w:val="18"/>
        </w:rPr>
        <w:t xml:space="preserve">prawne i </w:t>
      </w:r>
      <w:r w:rsidR="008B4E5B">
        <w:rPr>
          <w:rFonts w:ascii="Arial" w:hAnsi="Arial" w:cs="Arial"/>
          <w:sz w:val="18"/>
          <w:szCs w:val="18"/>
        </w:rPr>
        <w:t>inne jednostki organizacyjne posiadające zdolność prawną</w:t>
      </w:r>
      <w:r>
        <w:rPr>
          <w:rFonts w:ascii="Arial" w:hAnsi="Arial" w:cs="Arial"/>
          <w:sz w:val="18"/>
          <w:szCs w:val="18"/>
        </w:rPr>
        <w:t>, krajowe i zagraniczne.</w:t>
      </w:r>
      <w:r w:rsidR="00ED0237">
        <w:rPr>
          <w:rFonts w:ascii="Arial" w:hAnsi="Arial" w:cs="Arial"/>
          <w:sz w:val="18"/>
          <w:szCs w:val="18"/>
        </w:rPr>
        <w:t xml:space="preserve"> Przeta</w:t>
      </w:r>
      <w:r w:rsidR="00E44B44">
        <w:rPr>
          <w:rFonts w:ascii="Arial" w:hAnsi="Arial" w:cs="Arial"/>
          <w:sz w:val="18"/>
          <w:szCs w:val="18"/>
        </w:rPr>
        <w:t>rg składa się z etapu składania</w:t>
      </w:r>
      <w:r w:rsidR="00ED0237">
        <w:rPr>
          <w:rFonts w:ascii="Arial" w:hAnsi="Arial" w:cs="Arial"/>
          <w:sz w:val="18"/>
          <w:szCs w:val="18"/>
        </w:rPr>
        <w:t xml:space="preserve"> ofert, a następnie etapu negocjacji cenowych.</w:t>
      </w:r>
    </w:p>
    <w:p w14:paraId="7DEE1357" w14:textId="57069479" w:rsidR="00F24837" w:rsidRDefault="00F24837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F11E36">
        <w:rPr>
          <w:rFonts w:ascii="Arial" w:hAnsi="Arial" w:cs="Arial"/>
          <w:sz w:val="18"/>
          <w:szCs w:val="18"/>
        </w:rPr>
        <w:t>. Warunkiem udziału w przet</w:t>
      </w:r>
      <w:r>
        <w:rPr>
          <w:rFonts w:ascii="Arial" w:hAnsi="Arial" w:cs="Arial"/>
          <w:sz w:val="18"/>
          <w:szCs w:val="18"/>
        </w:rPr>
        <w:t xml:space="preserve">argu jest wpłacenie do dnia </w:t>
      </w:r>
      <w:r w:rsidR="0077267B">
        <w:rPr>
          <w:rFonts w:ascii="Arial" w:hAnsi="Arial" w:cs="Arial"/>
          <w:sz w:val="18"/>
          <w:szCs w:val="18"/>
        </w:rPr>
        <w:t xml:space="preserve">04.08.2017 r. </w:t>
      </w:r>
      <w:r w:rsidRPr="00C02932">
        <w:rPr>
          <w:rFonts w:ascii="Arial" w:hAnsi="Arial" w:cs="Arial"/>
          <w:sz w:val="18"/>
          <w:szCs w:val="18"/>
        </w:rPr>
        <w:t>(data</w:t>
      </w:r>
      <w:r w:rsidRPr="00BA070B">
        <w:rPr>
          <w:rFonts w:ascii="Arial" w:hAnsi="Arial" w:cs="Arial"/>
          <w:sz w:val="18"/>
          <w:szCs w:val="18"/>
        </w:rPr>
        <w:t xml:space="preserve"> uznania konta UG) na konto Uniwersytetu Gdańskiego w Gdańsku: PEKAO S.A. IV/O GDAŃSK </w:t>
      </w:r>
      <w:r w:rsidR="00F22DED" w:rsidRPr="00F22DED">
        <w:rPr>
          <w:rFonts w:ascii="Arial" w:hAnsi="Arial" w:cs="Arial"/>
          <w:sz w:val="18"/>
          <w:szCs w:val="18"/>
        </w:rPr>
        <w:t>54 1240 1271 1111 0000 1492 5434</w:t>
      </w:r>
      <w:r w:rsidR="00CA6A4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wadium </w:t>
      </w:r>
      <w:r w:rsidRPr="00F11E36">
        <w:rPr>
          <w:rFonts w:ascii="Arial" w:hAnsi="Arial" w:cs="Arial"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</w:t>
      </w:r>
      <w:r w:rsidR="006C498B">
        <w:rPr>
          <w:rFonts w:ascii="Arial" w:hAnsi="Arial" w:cs="Arial"/>
          <w:sz w:val="18"/>
          <w:szCs w:val="18"/>
        </w:rPr>
        <w:t>2</w:t>
      </w:r>
      <w:r w:rsidR="00EC0975">
        <w:rPr>
          <w:rFonts w:ascii="Arial" w:hAnsi="Arial" w:cs="Arial"/>
          <w:sz w:val="18"/>
          <w:szCs w:val="18"/>
        </w:rPr>
        <w:t>0 000,00</w:t>
      </w:r>
      <w:r w:rsidRPr="00171461">
        <w:rPr>
          <w:rFonts w:ascii="Arial" w:hAnsi="Arial" w:cs="Arial"/>
          <w:sz w:val="18"/>
          <w:szCs w:val="18"/>
        </w:rPr>
        <w:t xml:space="preserve"> zł (słownie: </w:t>
      </w:r>
      <w:r w:rsidR="006C498B">
        <w:rPr>
          <w:rFonts w:ascii="Arial" w:hAnsi="Arial" w:cs="Arial"/>
          <w:sz w:val="18"/>
          <w:szCs w:val="18"/>
        </w:rPr>
        <w:t>dwa</w:t>
      </w:r>
      <w:r w:rsidR="00CB4A6B">
        <w:rPr>
          <w:rFonts w:ascii="Arial" w:hAnsi="Arial" w:cs="Arial"/>
          <w:sz w:val="18"/>
          <w:szCs w:val="18"/>
        </w:rPr>
        <w:t>dzieści</w:t>
      </w:r>
      <w:r w:rsidR="006C498B">
        <w:rPr>
          <w:rFonts w:ascii="Arial" w:hAnsi="Arial" w:cs="Arial"/>
          <w:sz w:val="18"/>
          <w:szCs w:val="18"/>
        </w:rPr>
        <w:t>a</w:t>
      </w:r>
      <w:r w:rsidR="00EC0975">
        <w:rPr>
          <w:rFonts w:ascii="Arial" w:hAnsi="Arial" w:cs="Arial"/>
          <w:sz w:val="18"/>
          <w:szCs w:val="18"/>
        </w:rPr>
        <w:t xml:space="preserve"> tysięcy złotych</w:t>
      </w:r>
      <w:r w:rsidRPr="00171461">
        <w:rPr>
          <w:rFonts w:ascii="Arial" w:hAnsi="Arial" w:cs="Arial"/>
          <w:sz w:val="18"/>
          <w:szCs w:val="18"/>
        </w:rPr>
        <w:t>),</w:t>
      </w:r>
    </w:p>
    <w:p w14:paraId="3168E8B7" w14:textId="5CB6E794" w:rsidR="00F24837" w:rsidRPr="00F11E36" w:rsidRDefault="00F24837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F11E36">
        <w:rPr>
          <w:rFonts w:ascii="Arial" w:hAnsi="Arial" w:cs="Arial"/>
          <w:sz w:val="18"/>
          <w:szCs w:val="18"/>
        </w:rPr>
        <w:t xml:space="preserve">z dopiskiem </w:t>
      </w:r>
      <w:r>
        <w:rPr>
          <w:rFonts w:ascii="Arial" w:hAnsi="Arial" w:cs="Arial"/>
          <w:sz w:val="18"/>
          <w:szCs w:val="18"/>
        </w:rPr>
        <w:t>„</w:t>
      </w:r>
      <w:r w:rsidR="00576629">
        <w:rPr>
          <w:rFonts w:ascii="Arial" w:hAnsi="Arial" w:cs="Arial"/>
          <w:sz w:val="18"/>
          <w:szCs w:val="18"/>
        </w:rPr>
        <w:t>Przetarg STATEK OCEANOGRAF - 2</w:t>
      </w:r>
      <w:r>
        <w:rPr>
          <w:rFonts w:ascii="Arial" w:hAnsi="Arial" w:cs="Arial"/>
          <w:sz w:val="18"/>
          <w:szCs w:val="18"/>
        </w:rPr>
        <w:t>”</w:t>
      </w:r>
    </w:p>
    <w:p w14:paraId="20B494EA" w14:textId="4F48AAF2" w:rsidR="000C5672" w:rsidRDefault="00F24837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F11E36">
        <w:rPr>
          <w:rFonts w:ascii="Arial" w:hAnsi="Arial" w:cs="Arial"/>
          <w:sz w:val="18"/>
          <w:szCs w:val="18"/>
        </w:rPr>
        <w:t xml:space="preserve">Wadia złożone przez </w:t>
      </w:r>
      <w:r w:rsidR="00BC41DA">
        <w:rPr>
          <w:rFonts w:ascii="Arial" w:hAnsi="Arial" w:cs="Arial"/>
          <w:sz w:val="18"/>
          <w:szCs w:val="18"/>
        </w:rPr>
        <w:t>O</w:t>
      </w:r>
      <w:r w:rsidRPr="00F11E36">
        <w:rPr>
          <w:rFonts w:ascii="Arial" w:hAnsi="Arial" w:cs="Arial"/>
          <w:sz w:val="18"/>
          <w:szCs w:val="18"/>
        </w:rPr>
        <w:t>ferentów</w:t>
      </w:r>
      <w:r w:rsidR="000C5672">
        <w:rPr>
          <w:rFonts w:ascii="Arial" w:hAnsi="Arial" w:cs="Arial"/>
          <w:sz w:val="18"/>
          <w:szCs w:val="18"/>
        </w:rPr>
        <w:t>:</w:t>
      </w:r>
    </w:p>
    <w:p w14:paraId="4AC1A614" w14:textId="0493819F" w:rsidR="000C5672" w:rsidRDefault="000C5672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F24837" w:rsidRPr="00F11E36">
        <w:rPr>
          <w:rFonts w:ascii="Arial" w:hAnsi="Arial" w:cs="Arial"/>
          <w:sz w:val="18"/>
          <w:szCs w:val="18"/>
        </w:rPr>
        <w:t xml:space="preserve"> których oferty </w:t>
      </w:r>
      <w:r w:rsidR="00F24837" w:rsidRPr="002F1951">
        <w:rPr>
          <w:rFonts w:ascii="Arial" w:hAnsi="Arial" w:cs="Arial"/>
          <w:sz w:val="18"/>
          <w:szCs w:val="18"/>
        </w:rPr>
        <w:t xml:space="preserve">nie zostaną zakwalifikowane do </w:t>
      </w:r>
      <w:r w:rsidR="00ED0237" w:rsidRPr="0012768E">
        <w:rPr>
          <w:rFonts w:ascii="Arial" w:hAnsi="Arial" w:cs="Arial"/>
          <w:sz w:val="18"/>
          <w:szCs w:val="18"/>
        </w:rPr>
        <w:t>etapu</w:t>
      </w:r>
      <w:r w:rsidR="00ED0237" w:rsidRPr="002F1951">
        <w:rPr>
          <w:rFonts w:ascii="Arial" w:hAnsi="Arial" w:cs="Arial"/>
          <w:sz w:val="18"/>
          <w:szCs w:val="18"/>
        </w:rPr>
        <w:t xml:space="preserve"> </w:t>
      </w:r>
      <w:r w:rsidR="00F24837" w:rsidRPr="002F1951">
        <w:rPr>
          <w:rFonts w:ascii="Arial" w:hAnsi="Arial" w:cs="Arial"/>
          <w:sz w:val="18"/>
          <w:szCs w:val="18"/>
        </w:rPr>
        <w:t>negocjacji</w:t>
      </w:r>
      <w:r>
        <w:rPr>
          <w:rFonts w:ascii="Arial" w:hAnsi="Arial" w:cs="Arial"/>
          <w:sz w:val="18"/>
          <w:szCs w:val="18"/>
        </w:rPr>
        <w:t xml:space="preserve"> cenowych</w:t>
      </w:r>
      <w:r w:rsidR="002E1EFB">
        <w:rPr>
          <w:rFonts w:ascii="Arial" w:hAnsi="Arial" w:cs="Arial"/>
          <w:sz w:val="18"/>
          <w:szCs w:val="18"/>
        </w:rPr>
        <w:t xml:space="preserve"> (tj. które zostaną odrzucone)</w:t>
      </w:r>
      <w:r>
        <w:rPr>
          <w:rFonts w:ascii="Arial" w:hAnsi="Arial" w:cs="Arial"/>
          <w:sz w:val="18"/>
          <w:szCs w:val="18"/>
        </w:rPr>
        <w:t>,</w:t>
      </w:r>
    </w:p>
    <w:p w14:paraId="50B5A50B" w14:textId="2D9BCFE9" w:rsidR="008B6DF8" w:rsidRDefault="000C5672" w:rsidP="00D32132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="00BC41DA">
        <w:rPr>
          <w:rFonts w:ascii="Arial" w:hAnsi="Arial" w:cs="Arial"/>
          <w:sz w:val="18"/>
          <w:szCs w:val="18"/>
        </w:rPr>
        <w:t>którzy nie zostaną wybrani na nab</w:t>
      </w:r>
      <w:r w:rsidR="00576629">
        <w:rPr>
          <w:rFonts w:ascii="Arial" w:hAnsi="Arial" w:cs="Arial"/>
          <w:sz w:val="18"/>
          <w:szCs w:val="18"/>
        </w:rPr>
        <w:t>ywcę przedmiotowej jednostki</w:t>
      </w:r>
      <w:r w:rsidR="00BC41DA">
        <w:rPr>
          <w:rFonts w:ascii="Arial" w:hAnsi="Arial" w:cs="Arial"/>
          <w:sz w:val="18"/>
          <w:szCs w:val="18"/>
        </w:rPr>
        <w:t>,</w:t>
      </w:r>
    </w:p>
    <w:p w14:paraId="6389861E" w14:textId="1859D323" w:rsidR="008B6DF8" w:rsidRDefault="00F24837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zostaną zwró</w:t>
      </w:r>
      <w:r w:rsidRPr="00F11E36">
        <w:rPr>
          <w:rFonts w:ascii="Arial" w:hAnsi="Arial" w:cs="Arial"/>
          <w:sz w:val="18"/>
          <w:szCs w:val="18"/>
        </w:rPr>
        <w:t>cone niezwłocznie</w:t>
      </w:r>
      <w:r w:rsidR="008B6DF8">
        <w:rPr>
          <w:rFonts w:ascii="Arial" w:hAnsi="Arial" w:cs="Arial"/>
          <w:sz w:val="18"/>
          <w:szCs w:val="18"/>
        </w:rPr>
        <w:t xml:space="preserve"> </w:t>
      </w:r>
      <w:r w:rsidRPr="00F11E36">
        <w:rPr>
          <w:rFonts w:ascii="Arial" w:hAnsi="Arial" w:cs="Arial"/>
          <w:sz w:val="18"/>
          <w:szCs w:val="18"/>
        </w:rPr>
        <w:t xml:space="preserve">po </w:t>
      </w:r>
      <w:r w:rsidR="00BC41DA">
        <w:rPr>
          <w:rFonts w:ascii="Arial" w:hAnsi="Arial" w:cs="Arial"/>
          <w:sz w:val="18"/>
          <w:szCs w:val="18"/>
        </w:rPr>
        <w:t>rozstrzygnięciu</w:t>
      </w:r>
      <w:r>
        <w:rPr>
          <w:rFonts w:ascii="Arial" w:hAnsi="Arial" w:cs="Arial"/>
          <w:sz w:val="18"/>
          <w:szCs w:val="18"/>
        </w:rPr>
        <w:t xml:space="preserve"> </w:t>
      </w:r>
      <w:r w:rsidRPr="00F11E36">
        <w:rPr>
          <w:rFonts w:ascii="Arial" w:hAnsi="Arial" w:cs="Arial"/>
          <w:sz w:val="18"/>
          <w:szCs w:val="18"/>
        </w:rPr>
        <w:t>lu</w:t>
      </w:r>
      <w:r>
        <w:rPr>
          <w:rFonts w:ascii="Arial" w:hAnsi="Arial" w:cs="Arial"/>
          <w:sz w:val="18"/>
          <w:szCs w:val="18"/>
        </w:rPr>
        <w:t xml:space="preserve">b unieważnieniu przetargu. </w:t>
      </w:r>
    </w:p>
    <w:p w14:paraId="2C461425" w14:textId="2EA3FA59" w:rsidR="00F24837" w:rsidRDefault="00F24837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Sprzeda</w:t>
      </w:r>
      <w:r w:rsidRPr="00F11E36">
        <w:rPr>
          <w:rFonts w:ascii="Arial" w:hAnsi="Arial" w:cs="Arial"/>
          <w:sz w:val="18"/>
          <w:szCs w:val="18"/>
        </w:rPr>
        <w:t>ją</w:t>
      </w:r>
      <w:r>
        <w:rPr>
          <w:rFonts w:ascii="Arial" w:hAnsi="Arial" w:cs="Arial"/>
          <w:sz w:val="18"/>
          <w:szCs w:val="18"/>
        </w:rPr>
        <w:t>cy nie dopuszcza do złożenia wa</w:t>
      </w:r>
      <w:r w:rsidRPr="00F11E36">
        <w:rPr>
          <w:rFonts w:ascii="Arial" w:hAnsi="Arial" w:cs="Arial"/>
          <w:sz w:val="18"/>
          <w:szCs w:val="18"/>
        </w:rPr>
        <w:t>diów w innej formie, niż pieniądz wpłacony p</w:t>
      </w:r>
      <w:r>
        <w:rPr>
          <w:rFonts w:ascii="Arial" w:hAnsi="Arial" w:cs="Arial"/>
          <w:sz w:val="18"/>
          <w:szCs w:val="18"/>
        </w:rPr>
        <w:t>rzelewem na wskazany powyżej ra</w:t>
      </w:r>
      <w:r w:rsidRPr="00F11E36">
        <w:rPr>
          <w:rFonts w:ascii="Arial" w:hAnsi="Arial" w:cs="Arial"/>
          <w:sz w:val="18"/>
          <w:szCs w:val="18"/>
        </w:rPr>
        <w:t>chunek bankowy.</w:t>
      </w:r>
    </w:p>
    <w:p w14:paraId="0FC0AEDF" w14:textId="67374340" w:rsidR="00857B28" w:rsidRDefault="00857B28" w:rsidP="00857B28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</w:t>
      </w:r>
      <w:r w:rsidRPr="00F11E36">
        <w:rPr>
          <w:rFonts w:ascii="Arial" w:hAnsi="Arial" w:cs="Arial"/>
          <w:sz w:val="18"/>
          <w:szCs w:val="18"/>
        </w:rPr>
        <w:t xml:space="preserve"> złożone przez </w:t>
      </w:r>
      <w:r>
        <w:rPr>
          <w:rFonts w:ascii="Arial" w:hAnsi="Arial" w:cs="Arial"/>
          <w:sz w:val="18"/>
          <w:szCs w:val="18"/>
        </w:rPr>
        <w:t>wybranego Oferenta zostanie zaliczone na po</w:t>
      </w:r>
      <w:r w:rsidRPr="00F11E36">
        <w:rPr>
          <w:rFonts w:ascii="Arial" w:hAnsi="Arial" w:cs="Arial"/>
          <w:sz w:val="18"/>
          <w:szCs w:val="18"/>
        </w:rPr>
        <w:t xml:space="preserve">czet ceny </w:t>
      </w:r>
      <w:r w:rsidR="00576629">
        <w:rPr>
          <w:rFonts w:ascii="Arial" w:hAnsi="Arial" w:cs="Arial"/>
          <w:sz w:val="18"/>
          <w:szCs w:val="18"/>
        </w:rPr>
        <w:t>nabycia przedmiotowej jednostki.</w:t>
      </w:r>
    </w:p>
    <w:p w14:paraId="177F95CD" w14:textId="77777777" w:rsidR="00F24837" w:rsidRDefault="00F24837" w:rsidP="000E0202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F11E36">
        <w:rPr>
          <w:rFonts w:ascii="Arial" w:hAnsi="Arial" w:cs="Arial"/>
          <w:sz w:val="18"/>
          <w:szCs w:val="18"/>
        </w:rPr>
        <w:t xml:space="preserve">. Oferta musi być sporządzona w sposób czytelny, </w:t>
      </w:r>
      <w:r w:rsidR="004D7B62">
        <w:rPr>
          <w:rFonts w:ascii="Arial" w:hAnsi="Arial" w:cs="Arial"/>
          <w:sz w:val="18"/>
          <w:szCs w:val="18"/>
        </w:rPr>
        <w:t>jednoznaczny</w:t>
      </w:r>
      <w:r w:rsidR="00CF0D40">
        <w:rPr>
          <w:rFonts w:ascii="Arial" w:hAnsi="Arial" w:cs="Arial"/>
          <w:sz w:val="18"/>
          <w:szCs w:val="18"/>
        </w:rPr>
        <w:t xml:space="preserve">, </w:t>
      </w:r>
      <w:r w:rsidR="004D7B62">
        <w:rPr>
          <w:rFonts w:ascii="Arial" w:hAnsi="Arial" w:cs="Arial"/>
          <w:sz w:val="18"/>
          <w:szCs w:val="18"/>
        </w:rPr>
        <w:t xml:space="preserve">bezwarunkowy, </w:t>
      </w:r>
      <w:r w:rsidRPr="00F11E3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 </w:t>
      </w:r>
      <w:r w:rsidRPr="00F11E36">
        <w:rPr>
          <w:rFonts w:ascii="Arial" w:hAnsi="Arial" w:cs="Arial"/>
          <w:sz w:val="18"/>
          <w:szCs w:val="18"/>
        </w:rPr>
        <w:t>języku polskim i spięta (zszyta) w jedną całość.</w:t>
      </w:r>
    </w:p>
    <w:p w14:paraId="14A2A275" w14:textId="7EED822E" w:rsidR="00392810" w:rsidRPr="00392810" w:rsidRDefault="00392810" w:rsidP="00B5036D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392810">
        <w:rPr>
          <w:rFonts w:ascii="Arial" w:hAnsi="Arial" w:cs="Arial"/>
          <w:sz w:val="18"/>
          <w:szCs w:val="18"/>
        </w:rPr>
        <w:t xml:space="preserve">4. Ofertę w zamkniętej kopercie, opatrzonej nazwą </w:t>
      </w:r>
      <w:r w:rsidR="002F50F0">
        <w:rPr>
          <w:rFonts w:ascii="Arial" w:hAnsi="Arial" w:cs="Arial"/>
          <w:sz w:val="18"/>
          <w:szCs w:val="18"/>
        </w:rPr>
        <w:t>O</w:t>
      </w:r>
      <w:r w:rsidRPr="00392810">
        <w:rPr>
          <w:rFonts w:ascii="Arial" w:hAnsi="Arial" w:cs="Arial"/>
          <w:sz w:val="18"/>
          <w:szCs w:val="18"/>
        </w:rPr>
        <w:t>ferenta i dop</w:t>
      </w:r>
      <w:r>
        <w:rPr>
          <w:rFonts w:ascii="Arial" w:hAnsi="Arial" w:cs="Arial"/>
          <w:sz w:val="18"/>
          <w:szCs w:val="18"/>
        </w:rPr>
        <w:t xml:space="preserve">iskiem </w:t>
      </w:r>
      <w:r w:rsidR="000E0202">
        <w:rPr>
          <w:rFonts w:ascii="Arial" w:hAnsi="Arial" w:cs="Arial"/>
          <w:sz w:val="18"/>
          <w:szCs w:val="18"/>
        </w:rPr>
        <w:t>”Przetarg</w:t>
      </w:r>
      <w:r w:rsidR="000E0202" w:rsidRPr="000E0202">
        <w:t xml:space="preserve"> </w:t>
      </w:r>
      <w:r w:rsidR="000E0202" w:rsidRPr="000E0202">
        <w:rPr>
          <w:rFonts w:ascii="Arial" w:hAnsi="Arial" w:cs="Arial"/>
          <w:sz w:val="18"/>
          <w:szCs w:val="18"/>
        </w:rPr>
        <w:t>STATEK OCEANOGRAF - 2</w:t>
      </w:r>
      <w:r w:rsidRPr="00392810">
        <w:rPr>
          <w:rFonts w:ascii="Arial" w:hAnsi="Arial" w:cs="Arial"/>
          <w:sz w:val="18"/>
          <w:szCs w:val="18"/>
        </w:rPr>
        <w:t xml:space="preserve">”,                   należy  złożyć pod adresem 80-309 Gdańsk, ul. Bażyńskiego 1a (pokój numer 303, III piętro), w terminie do </w:t>
      </w:r>
      <w:r w:rsidR="009D2EB4">
        <w:rPr>
          <w:rFonts w:ascii="Arial" w:hAnsi="Arial" w:cs="Arial"/>
          <w:sz w:val="18"/>
          <w:szCs w:val="18"/>
        </w:rPr>
        <w:t xml:space="preserve">dnia </w:t>
      </w:r>
      <w:r w:rsidR="000E3E54">
        <w:rPr>
          <w:rFonts w:ascii="Arial" w:hAnsi="Arial" w:cs="Arial"/>
          <w:sz w:val="18"/>
          <w:szCs w:val="18"/>
        </w:rPr>
        <w:t>08.08.2017 r.</w:t>
      </w:r>
      <w:r w:rsidRPr="00392810">
        <w:rPr>
          <w:rFonts w:ascii="Arial" w:hAnsi="Arial" w:cs="Arial"/>
          <w:sz w:val="18"/>
          <w:szCs w:val="18"/>
        </w:rPr>
        <w:t>,  do godz. 12.00.</w:t>
      </w:r>
    </w:p>
    <w:p w14:paraId="14C2554A" w14:textId="5FFCB2D8" w:rsidR="00392810" w:rsidRDefault="00392810" w:rsidP="00B5036D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392810">
        <w:rPr>
          <w:rFonts w:ascii="Arial" w:hAnsi="Arial" w:cs="Arial"/>
          <w:sz w:val="18"/>
          <w:szCs w:val="18"/>
        </w:rPr>
        <w:t>5. Informacji dotyczących ogłoszonego przetargu udzielają Pan Paweł</w:t>
      </w:r>
      <w:r w:rsidR="00AE7402">
        <w:rPr>
          <w:rFonts w:ascii="Arial" w:hAnsi="Arial" w:cs="Arial"/>
          <w:sz w:val="18"/>
          <w:szCs w:val="18"/>
        </w:rPr>
        <w:t xml:space="preserve"> Małecki oraz Pan Waldemar Pluta</w:t>
      </w:r>
      <w:r w:rsidRPr="00392810">
        <w:rPr>
          <w:rFonts w:ascii="Arial" w:hAnsi="Arial" w:cs="Arial"/>
          <w:sz w:val="18"/>
          <w:szCs w:val="18"/>
        </w:rPr>
        <w:t xml:space="preserve"> — Gdańsk, ul. Bażyńskiego 1a (pokój numer 303</w:t>
      </w:r>
      <w:r w:rsidR="00597284">
        <w:rPr>
          <w:rFonts w:ascii="Arial" w:hAnsi="Arial" w:cs="Arial"/>
          <w:sz w:val="18"/>
          <w:szCs w:val="18"/>
        </w:rPr>
        <w:t xml:space="preserve"> i 30</w:t>
      </w:r>
      <w:r w:rsidR="00D25D6E">
        <w:rPr>
          <w:rFonts w:ascii="Arial" w:hAnsi="Arial" w:cs="Arial"/>
          <w:sz w:val="18"/>
          <w:szCs w:val="18"/>
        </w:rPr>
        <w:t>2</w:t>
      </w:r>
      <w:r w:rsidRPr="00392810">
        <w:rPr>
          <w:rFonts w:ascii="Arial" w:hAnsi="Arial" w:cs="Arial"/>
          <w:sz w:val="18"/>
          <w:szCs w:val="18"/>
        </w:rPr>
        <w:t>, III piętro),  w godzinach 10.00-14.00 pod numerem telefonu: (58) 523-24-94</w:t>
      </w:r>
      <w:r w:rsidR="00AE7402">
        <w:rPr>
          <w:rFonts w:ascii="Arial" w:hAnsi="Arial" w:cs="Arial"/>
          <w:sz w:val="18"/>
          <w:szCs w:val="18"/>
        </w:rPr>
        <w:t xml:space="preserve"> lub (58) 523-23-29</w:t>
      </w:r>
      <w:r w:rsidRPr="00392810">
        <w:rPr>
          <w:rFonts w:ascii="Arial" w:hAnsi="Arial" w:cs="Arial"/>
          <w:sz w:val="18"/>
          <w:szCs w:val="18"/>
        </w:rPr>
        <w:t>, e</w:t>
      </w:r>
      <w:r w:rsidR="00B5036D">
        <w:rPr>
          <w:rFonts w:ascii="Arial" w:hAnsi="Arial" w:cs="Arial"/>
          <w:sz w:val="18"/>
          <w:szCs w:val="18"/>
        </w:rPr>
        <w:t xml:space="preserve">-mail: </w:t>
      </w:r>
      <w:hyperlink r:id="rId12" w:history="1">
        <w:r w:rsidR="00AE7402" w:rsidRPr="006308B0">
          <w:rPr>
            <w:rStyle w:val="Hipercze"/>
            <w:rFonts w:ascii="Arial" w:hAnsi="Arial" w:cs="Arial"/>
            <w:sz w:val="18"/>
            <w:szCs w:val="18"/>
          </w:rPr>
          <w:t>pawel.malecki@ug.edu.pl</w:t>
        </w:r>
      </w:hyperlink>
      <w:r w:rsidR="00AE7402">
        <w:rPr>
          <w:rFonts w:ascii="Arial" w:hAnsi="Arial" w:cs="Arial"/>
          <w:sz w:val="18"/>
          <w:szCs w:val="18"/>
        </w:rPr>
        <w:t xml:space="preserve"> </w:t>
      </w:r>
      <w:r w:rsidR="00B5036D">
        <w:rPr>
          <w:rFonts w:ascii="Arial" w:hAnsi="Arial" w:cs="Arial"/>
          <w:sz w:val="18"/>
          <w:szCs w:val="18"/>
        </w:rPr>
        <w:t xml:space="preserve"> </w:t>
      </w:r>
      <w:r w:rsidR="00AE7402">
        <w:rPr>
          <w:rFonts w:ascii="Arial" w:hAnsi="Arial" w:cs="Arial"/>
          <w:sz w:val="18"/>
          <w:szCs w:val="18"/>
        </w:rPr>
        <w:t xml:space="preserve">lub </w:t>
      </w:r>
      <w:hyperlink r:id="rId13" w:history="1">
        <w:r w:rsidR="00AE7402" w:rsidRPr="006308B0">
          <w:rPr>
            <w:rStyle w:val="Hipercze"/>
            <w:rFonts w:ascii="Arial" w:hAnsi="Arial" w:cs="Arial"/>
            <w:sz w:val="18"/>
            <w:szCs w:val="18"/>
          </w:rPr>
          <w:t>waldemar.pluta@ug.edu.pl</w:t>
        </w:r>
      </w:hyperlink>
      <w:r w:rsidR="00AE7402">
        <w:rPr>
          <w:rFonts w:ascii="Arial" w:hAnsi="Arial" w:cs="Arial"/>
          <w:sz w:val="18"/>
          <w:szCs w:val="18"/>
        </w:rPr>
        <w:t xml:space="preserve"> .</w:t>
      </w:r>
    </w:p>
    <w:p w14:paraId="069FEC11" w14:textId="77777777" w:rsidR="008F67C5" w:rsidRPr="00B5036D" w:rsidRDefault="008F67C5" w:rsidP="00B5036D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7E4EBE89" w14:textId="77777777" w:rsidR="00F24837" w:rsidRPr="002E77B6" w:rsidRDefault="00F24837" w:rsidP="00616693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IV</w:t>
      </w:r>
      <w:r w:rsidRPr="00356963">
        <w:rPr>
          <w:rFonts w:ascii="Arial" w:hAnsi="Arial" w:cs="Arial"/>
          <w:b/>
          <w:sz w:val="18"/>
          <w:szCs w:val="18"/>
        </w:rPr>
        <w:t>. Składane w postępowaniu oferty muszą zawierać:</w:t>
      </w:r>
    </w:p>
    <w:p w14:paraId="2DF098FD" w14:textId="5F48DCEF" w:rsidR="00F24837" w:rsidRPr="00F11E36" w:rsidRDefault="00F24837" w:rsidP="00616693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F11E36">
        <w:rPr>
          <w:rFonts w:ascii="Arial" w:hAnsi="Arial" w:cs="Arial"/>
          <w:sz w:val="18"/>
          <w:szCs w:val="18"/>
        </w:rPr>
        <w:t>a. określenie przedmiotu oferty (</w:t>
      </w:r>
      <w:r>
        <w:rPr>
          <w:rFonts w:ascii="Arial" w:hAnsi="Arial" w:cs="Arial"/>
          <w:sz w:val="18"/>
          <w:szCs w:val="18"/>
        </w:rPr>
        <w:t xml:space="preserve"> „</w:t>
      </w:r>
      <w:r w:rsidRPr="00B02396">
        <w:rPr>
          <w:rFonts w:ascii="Arial" w:hAnsi="Arial" w:cs="Arial"/>
          <w:sz w:val="18"/>
          <w:szCs w:val="18"/>
        </w:rPr>
        <w:t xml:space="preserve">Przetarg </w:t>
      </w:r>
      <w:r w:rsidR="00707C66" w:rsidRPr="00707C66">
        <w:rPr>
          <w:rFonts w:ascii="Arial" w:hAnsi="Arial" w:cs="Arial"/>
          <w:sz w:val="18"/>
          <w:szCs w:val="18"/>
        </w:rPr>
        <w:t>STATEK OCEANOGRAF - 2</w:t>
      </w:r>
      <w:r>
        <w:rPr>
          <w:rFonts w:ascii="Arial" w:hAnsi="Arial" w:cs="Arial"/>
          <w:sz w:val="18"/>
          <w:szCs w:val="18"/>
        </w:rPr>
        <w:t>”</w:t>
      </w:r>
      <w:r w:rsidR="007530DA">
        <w:rPr>
          <w:rFonts w:ascii="Arial" w:hAnsi="Arial" w:cs="Arial"/>
          <w:sz w:val="18"/>
          <w:szCs w:val="18"/>
        </w:rPr>
        <w:t>);</w:t>
      </w:r>
    </w:p>
    <w:p w14:paraId="0229E846" w14:textId="19D0A9B5" w:rsidR="00F24837" w:rsidRPr="00F11E36" w:rsidRDefault="00F24837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 w:rsidRPr="00F11E36">
        <w:rPr>
          <w:rFonts w:ascii="Arial" w:hAnsi="Arial" w:cs="Arial"/>
          <w:sz w:val="18"/>
          <w:szCs w:val="18"/>
        </w:rPr>
        <w:t>określenie nazwy</w:t>
      </w:r>
      <w:r>
        <w:rPr>
          <w:rFonts w:ascii="Arial" w:hAnsi="Arial" w:cs="Arial"/>
          <w:sz w:val="18"/>
          <w:szCs w:val="18"/>
        </w:rPr>
        <w:t>, siedziby i statusu</w:t>
      </w:r>
      <w:r w:rsidRPr="00F11E36">
        <w:rPr>
          <w:rFonts w:ascii="Arial" w:hAnsi="Arial" w:cs="Arial"/>
          <w:sz w:val="18"/>
          <w:szCs w:val="18"/>
        </w:rPr>
        <w:t xml:space="preserve"> prawnego </w:t>
      </w:r>
      <w:r w:rsidR="002F50F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ferenta wraz z kopiami odpo</w:t>
      </w:r>
      <w:r w:rsidRPr="00F11E36">
        <w:rPr>
          <w:rFonts w:ascii="Arial" w:hAnsi="Arial" w:cs="Arial"/>
          <w:sz w:val="18"/>
          <w:szCs w:val="18"/>
        </w:rPr>
        <w:t>wiednich dokumentów (wystawionymi nie wcześniej niż 3 miesiące przed datą złożenia oferty: odpis z Krajowego Rejestru Sądowego, zaświadczenie o wpisie do ewidencji działalno</w:t>
      </w:r>
      <w:r>
        <w:rPr>
          <w:rFonts w:ascii="Arial" w:hAnsi="Arial" w:cs="Arial"/>
          <w:sz w:val="18"/>
          <w:szCs w:val="18"/>
        </w:rPr>
        <w:t>ści gospodarczej i</w:t>
      </w:r>
      <w:r w:rsidRPr="00F11E36">
        <w:rPr>
          <w:rFonts w:ascii="Arial" w:hAnsi="Arial" w:cs="Arial"/>
          <w:sz w:val="18"/>
          <w:szCs w:val="18"/>
        </w:rPr>
        <w:t xml:space="preserve"> inne</w:t>
      </w:r>
      <w:r>
        <w:rPr>
          <w:rFonts w:ascii="Arial" w:hAnsi="Arial" w:cs="Arial"/>
          <w:sz w:val="18"/>
          <w:szCs w:val="18"/>
        </w:rPr>
        <w:t>,</w:t>
      </w:r>
      <w:r w:rsidRPr="006A00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bądź kserokopia dowodu osobistego</w:t>
      </w:r>
      <w:r w:rsidR="002F50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przypadku osób fizycznych</w:t>
      </w:r>
      <w:r w:rsidRPr="00F11E36">
        <w:rPr>
          <w:rFonts w:ascii="Arial" w:hAnsi="Arial" w:cs="Arial"/>
          <w:sz w:val="18"/>
          <w:szCs w:val="18"/>
        </w:rPr>
        <w:t xml:space="preserve">) oraz umocowaniami </w:t>
      </w:r>
      <w:r>
        <w:rPr>
          <w:rFonts w:ascii="Arial" w:hAnsi="Arial" w:cs="Arial"/>
          <w:sz w:val="18"/>
          <w:szCs w:val="18"/>
        </w:rPr>
        <w:t>dla upoważnionych osób do pod</w:t>
      </w:r>
      <w:r w:rsidR="007530DA">
        <w:rPr>
          <w:rFonts w:ascii="Arial" w:hAnsi="Arial" w:cs="Arial"/>
          <w:sz w:val="18"/>
          <w:szCs w:val="18"/>
        </w:rPr>
        <w:t>pisania oferty i zawarcia umowy;</w:t>
      </w:r>
    </w:p>
    <w:p w14:paraId="1CC0680D" w14:textId="77777777" w:rsidR="00F24837" w:rsidRPr="00F11E36" w:rsidRDefault="00F24837" w:rsidP="00616693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F11E36">
        <w:rPr>
          <w:rFonts w:ascii="Arial" w:hAnsi="Arial" w:cs="Arial"/>
          <w:sz w:val="18"/>
          <w:szCs w:val="18"/>
        </w:rPr>
        <w:t>c. datę sporządzenia ofer</w:t>
      </w:r>
      <w:r w:rsidR="007530DA">
        <w:rPr>
          <w:rFonts w:ascii="Arial" w:hAnsi="Arial" w:cs="Arial"/>
          <w:sz w:val="18"/>
          <w:szCs w:val="18"/>
        </w:rPr>
        <w:t>ty i podpisy upoważnionych osób;</w:t>
      </w:r>
    </w:p>
    <w:p w14:paraId="1C646B0E" w14:textId="77777777" w:rsidR="00F24837" w:rsidRPr="00F11E36" w:rsidRDefault="00F24837" w:rsidP="00616693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F11E36">
        <w:rPr>
          <w:rFonts w:ascii="Arial" w:hAnsi="Arial" w:cs="Arial"/>
          <w:sz w:val="18"/>
          <w:szCs w:val="18"/>
        </w:rPr>
        <w:t>. kopię dowodu wpłaty wadium oraz numer kont</w:t>
      </w:r>
      <w:r>
        <w:rPr>
          <w:rFonts w:ascii="Arial" w:hAnsi="Arial" w:cs="Arial"/>
          <w:sz w:val="18"/>
          <w:szCs w:val="18"/>
        </w:rPr>
        <w:t>a, na jakie należy dokonać zwro</w:t>
      </w:r>
      <w:r w:rsidR="007530DA">
        <w:rPr>
          <w:rFonts w:ascii="Arial" w:hAnsi="Arial" w:cs="Arial"/>
          <w:sz w:val="18"/>
          <w:szCs w:val="18"/>
        </w:rPr>
        <w:t>tu wadium;</w:t>
      </w:r>
    </w:p>
    <w:p w14:paraId="536BC8A2" w14:textId="308313E8" w:rsidR="00F24837" w:rsidRDefault="00F24837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6F44AD">
        <w:rPr>
          <w:rFonts w:ascii="Arial" w:hAnsi="Arial" w:cs="Arial"/>
          <w:sz w:val="18"/>
          <w:szCs w:val="18"/>
        </w:rPr>
        <w:t xml:space="preserve">e. </w:t>
      </w:r>
      <w:r w:rsidRPr="00F11E36">
        <w:rPr>
          <w:rFonts w:ascii="Arial" w:hAnsi="Arial" w:cs="Arial"/>
          <w:sz w:val="18"/>
          <w:szCs w:val="18"/>
        </w:rPr>
        <w:t xml:space="preserve"> oferowaną cenę</w:t>
      </w:r>
      <w:r>
        <w:rPr>
          <w:rFonts w:ascii="Arial" w:hAnsi="Arial" w:cs="Arial"/>
          <w:sz w:val="18"/>
          <w:szCs w:val="18"/>
        </w:rPr>
        <w:t xml:space="preserve"> nabycia</w:t>
      </w:r>
      <w:r w:rsidR="00707C66">
        <w:rPr>
          <w:rFonts w:ascii="Arial" w:hAnsi="Arial" w:cs="Arial"/>
          <w:sz w:val="18"/>
          <w:szCs w:val="18"/>
        </w:rPr>
        <w:t xml:space="preserve"> jednostki</w:t>
      </w:r>
      <w:r>
        <w:rPr>
          <w:rFonts w:ascii="Arial" w:hAnsi="Arial" w:cs="Arial"/>
          <w:sz w:val="18"/>
          <w:szCs w:val="18"/>
        </w:rPr>
        <w:t xml:space="preserve"> w złotych</w:t>
      </w:r>
      <w:r w:rsidRPr="00BC2875">
        <w:rPr>
          <w:rFonts w:ascii="Arial" w:hAnsi="Arial" w:cs="Arial"/>
          <w:sz w:val="18"/>
          <w:szCs w:val="18"/>
        </w:rPr>
        <w:t xml:space="preserve"> </w:t>
      </w:r>
      <w:r w:rsidR="007530DA">
        <w:rPr>
          <w:rFonts w:ascii="Arial" w:hAnsi="Arial" w:cs="Arial"/>
          <w:sz w:val="18"/>
          <w:szCs w:val="18"/>
        </w:rPr>
        <w:t>(netto)</w:t>
      </w:r>
      <w:r w:rsidR="005872D2">
        <w:rPr>
          <w:rFonts w:ascii="Arial" w:hAnsi="Arial" w:cs="Arial"/>
          <w:sz w:val="18"/>
          <w:szCs w:val="18"/>
        </w:rPr>
        <w:t xml:space="preserve"> nie niższą niż cena wywoławcza</w:t>
      </w:r>
      <w:r w:rsidR="000C5672">
        <w:rPr>
          <w:rFonts w:ascii="Arial" w:hAnsi="Arial" w:cs="Arial"/>
          <w:sz w:val="18"/>
          <w:szCs w:val="18"/>
        </w:rPr>
        <w:t>,</w:t>
      </w:r>
    </w:p>
    <w:p w14:paraId="46300E83" w14:textId="3AF72973" w:rsidR="005872D2" w:rsidRPr="00B5036D" w:rsidRDefault="00F24837" w:rsidP="00B5036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f. </w:t>
      </w:r>
      <w:r w:rsidRPr="00B5036D">
        <w:rPr>
          <w:rFonts w:ascii="Arial" w:hAnsi="Arial" w:cs="Arial"/>
          <w:sz w:val="18"/>
          <w:szCs w:val="18"/>
        </w:rPr>
        <w:t xml:space="preserve">oświadczenie, że </w:t>
      </w:r>
      <w:r w:rsidR="002F50F0" w:rsidRPr="00B5036D">
        <w:rPr>
          <w:rFonts w:ascii="Arial" w:hAnsi="Arial" w:cs="Arial"/>
          <w:sz w:val="18"/>
          <w:szCs w:val="18"/>
        </w:rPr>
        <w:t>O</w:t>
      </w:r>
      <w:r w:rsidRPr="00B5036D">
        <w:rPr>
          <w:rFonts w:ascii="Arial" w:hAnsi="Arial" w:cs="Arial"/>
          <w:sz w:val="18"/>
          <w:szCs w:val="18"/>
        </w:rPr>
        <w:t>ferent zapoznał się z warunkami przetargu</w:t>
      </w:r>
      <w:r w:rsidR="002E1EFB" w:rsidRPr="00B5036D">
        <w:rPr>
          <w:rFonts w:ascii="Arial" w:hAnsi="Arial" w:cs="Arial"/>
          <w:sz w:val="18"/>
          <w:szCs w:val="18"/>
        </w:rPr>
        <w:t xml:space="preserve"> określonymi w niniejszym Regulaminie</w:t>
      </w:r>
      <w:r w:rsidRPr="00B5036D">
        <w:rPr>
          <w:rFonts w:ascii="Arial" w:hAnsi="Arial" w:cs="Arial"/>
          <w:sz w:val="18"/>
          <w:szCs w:val="18"/>
        </w:rPr>
        <w:t xml:space="preserve"> </w:t>
      </w:r>
      <w:r w:rsidR="00707C66">
        <w:rPr>
          <w:rFonts w:ascii="Arial" w:hAnsi="Arial" w:cs="Arial"/>
          <w:sz w:val="18"/>
          <w:szCs w:val="18"/>
        </w:rPr>
        <w:t xml:space="preserve">                        </w:t>
      </w:r>
      <w:r w:rsidRPr="00B5036D">
        <w:rPr>
          <w:rFonts w:ascii="Arial" w:hAnsi="Arial" w:cs="Arial"/>
          <w:sz w:val="18"/>
          <w:szCs w:val="18"/>
        </w:rPr>
        <w:t xml:space="preserve">i </w:t>
      </w:r>
      <w:r w:rsidR="002E1EFB" w:rsidRPr="00B5036D">
        <w:rPr>
          <w:rFonts w:ascii="Arial" w:hAnsi="Arial" w:cs="Arial"/>
          <w:sz w:val="18"/>
          <w:szCs w:val="18"/>
        </w:rPr>
        <w:t xml:space="preserve">Informacji </w:t>
      </w:r>
      <w:r w:rsidR="005872D2" w:rsidRPr="00B5036D">
        <w:rPr>
          <w:rFonts w:ascii="Arial" w:hAnsi="Arial" w:cs="Arial"/>
          <w:sz w:val="18"/>
          <w:szCs w:val="18"/>
        </w:rPr>
        <w:t>dotyczącej</w:t>
      </w:r>
      <w:r w:rsidR="002E1EFB" w:rsidRPr="00B5036D">
        <w:rPr>
          <w:rFonts w:ascii="Arial" w:hAnsi="Arial" w:cs="Arial"/>
          <w:sz w:val="18"/>
          <w:szCs w:val="18"/>
        </w:rPr>
        <w:t xml:space="preserve"> przetargu </w:t>
      </w:r>
      <w:r w:rsidR="00D32132" w:rsidRPr="00B5036D">
        <w:rPr>
          <w:rFonts w:ascii="Arial" w:hAnsi="Arial" w:cs="Arial"/>
          <w:sz w:val="18"/>
          <w:szCs w:val="18"/>
        </w:rPr>
        <w:t>(obejmującego negocjacje)</w:t>
      </w:r>
      <w:r w:rsidR="00707C66">
        <w:rPr>
          <w:rFonts w:ascii="Arial" w:hAnsi="Arial" w:cs="Arial"/>
          <w:sz w:val="18"/>
          <w:szCs w:val="18"/>
        </w:rPr>
        <w:t xml:space="preserve"> na sprzedaż statku</w:t>
      </w:r>
      <w:r w:rsidR="00707C66" w:rsidRPr="00707C66">
        <w:rPr>
          <w:rFonts w:ascii="Arial" w:hAnsi="Arial" w:cs="Arial"/>
          <w:sz w:val="18"/>
          <w:szCs w:val="18"/>
        </w:rPr>
        <w:t xml:space="preserve"> OCEANOGRAF - 2</w:t>
      </w:r>
      <w:r w:rsidR="00707C66">
        <w:rPr>
          <w:rFonts w:ascii="Arial" w:hAnsi="Arial" w:cs="Arial"/>
          <w:sz w:val="18"/>
          <w:szCs w:val="18"/>
        </w:rPr>
        <w:t xml:space="preserve"> </w:t>
      </w:r>
      <w:r w:rsidR="005872D2" w:rsidRPr="00B5036D">
        <w:rPr>
          <w:rFonts w:ascii="Arial" w:hAnsi="Arial" w:cs="Arial"/>
          <w:sz w:val="18"/>
          <w:szCs w:val="18"/>
        </w:rPr>
        <w:t xml:space="preserve">, </w:t>
      </w:r>
      <w:r w:rsidR="002E1EFB" w:rsidRPr="00B5036D">
        <w:rPr>
          <w:rFonts w:ascii="Arial" w:hAnsi="Arial" w:cs="Arial"/>
          <w:sz w:val="18"/>
          <w:szCs w:val="18"/>
        </w:rPr>
        <w:t xml:space="preserve">oraz że </w:t>
      </w:r>
      <w:r w:rsidRPr="00B5036D">
        <w:rPr>
          <w:rFonts w:ascii="Arial" w:hAnsi="Arial" w:cs="Arial"/>
          <w:sz w:val="18"/>
          <w:szCs w:val="18"/>
        </w:rPr>
        <w:t>przy</w:t>
      </w:r>
      <w:r w:rsidR="007530DA" w:rsidRPr="00B5036D">
        <w:rPr>
          <w:rFonts w:ascii="Arial" w:hAnsi="Arial" w:cs="Arial"/>
          <w:sz w:val="18"/>
          <w:szCs w:val="18"/>
        </w:rPr>
        <w:t>jmuje te warunki</w:t>
      </w:r>
      <w:r w:rsidR="002E1EFB" w:rsidRPr="00B5036D">
        <w:rPr>
          <w:rFonts w:ascii="Arial" w:hAnsi="Arial" w:cs="Arial"/>
          <w:sz w:val="18"/>
          <w:szCs w:val="18"/>
        </w:rPr>
        <w:t xml:space="preserve"> i informacje</w:t>
      </w:r>
      <w:r w:rsidR="007530DA" w:rsidRPr="00B5036D">
        <w:rPr>
          <w:rFonts w:ascii="Arial" w:hAnsi="Arial" w:cs="Arial"/>
          <w:sz w:val="18"/>
          <w:szCs w:val="18"/>
        </w:rPr>
        <w:t xml:space="preserve"> bez </w:t>
      </w:r>
      <w:r w:rsidR="005E5554" w:rsidRPr="00B5036D">
        <w:rPr>
          <w:rFonts w:ascii="Arial" w:hAnsi="Arial" w:cs="Arial"/>
          <w:sz w:val="18"/>
          <w:szCs w:val="18"/>
        </w:rPr>
        <w:t xml:space="preserve">żadnych </w:t>
      </w:r>
      <w:r w:rsidR="007530DA" w:rsidRPr="00B5036D">
        <w:rPr>
          <w:rFonts w:ascii="Arial" w:hAnsi="Arial" w:cs="Arial"/>
          <w:sz w:val="18"/>
          <w:szCs w:val="18"/>
        </w:rPr>
        <w:t>zastrzeżeń</w:t>
      </w:r>
      <w:r w:rsidR="00D32132" w:rsidRPr="00B5036D">
        <w:rPr>
          <w:rFonts w:ascii="Arial" w:hAnsi="Arial" w:cs="Arial"/>
          <w:sz w:val="18"/>
          <w:szCs w:val="18"/>
        </w:rPr>
        <w:t xml:space="preserve"> i uwag</w:t>
      </w:r>
      <w:r w:rsidR="005E5554" w:rsidRPr="00B5036D">
        <w:rPr>
          <w:rFonts w:ascii="Arial" w:hAnsi="Arial" w:cs="Arial"/>
          <w:sz w:val="18"/>
          <w:szCs w:val="18"/>
        </w:rPr>
        <w:t>.</w:t>
      </w:r>
    </w:p>
    <w:p w14:paraId="3CA9A416" w14:textId="15047D87" w:rsidR="005E5554" w:rsidRPr="00B5036D" w:rsidRDefault="005E5554" w:rsidP="0012768E">
      <w:pPr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t xml:space="preserve"> </w:t>
      </w:r>
    </w:p>
    <w:p w14:paraId="5308BA6E" w14:textId="43190673" w:rsidR="005872D2" w:rsidRPr="00B5036D" w:rsidRDefault="005E5554" w:rsidP="005E5554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lastRenderedPageBreak/>
        <w:t>g.  oświadczenie,</w:t>
      </w:r>
      <w:r w:rsidR="00D12470" w:rsidRPr="00B5036D">
        <w:rPr>
          <w:rFonts w:ascii="Arial" w:hAnsi="Arial" w:cs="Arial"/>
          <w:sz w:val="18"/>
          <w:szCs w:val="18"/>
        </w:rPr>
        <w:t xml:space="preserve"> że</w:t>
      </w:r>
      <w:r w:rsidRPr="00B5036D">
        <w:rPr>
          <w:rFonts w:ascii="Arial" w:hAnsi="Arial" w:cs="Arial"/>
          <w:sz w:val="18"/>
          <w:szCs w:val="18"/>
        </w:rPr>
        <w:t xml:space="preserve"> </w:t>
      </w:r>
      <w:r w:rsidR="002F50F0" w:rsidRPr="00B5036D">
        <w:rPr>
          <w:rFonts w:ascii="Arial" w:hAnsi="Arial" w:cs="Arial"/>
          <w:sz w:val="18"/>
          <w:szCs w:val="18"/>
        </w:rPr>
        <w:t>O</w:t>
      </w:r>
      <w:r w:rsidRPr="00B5036D">
        <w:rPr>
          <w:rFonts w:ascii="Arial" w:hAnsi="Arial" w:cs="Arial"/>
          <w:sz w:val="18"/>
          <w:szCs w:val="18"/>
        </w:rPr>
        <w:t xml:space="preserve">ferent </w:t>
      </w:r>
      <w:r w:rsidR="00D12470" w:rsidRPr="00B5036D">
        <w:rPr>
          <w:rFonts w:ascii="Arial" w:hAnsi="Arial" w:cs="Arial"/>
          <w:sz w:val="18"/>
          <w:szCs w:val="18"/>
        </w:rPr>
        <w:t xml:space="preserve"> zapoznał się i nie wnosi zastrzeżeń oraz uwag, co do stanu praw</w:t>
      </w:r>
      <w:r w:rsidR="00707C66">
        <w:rPr>
          <w:rFonts w:ascii="Arial" w:hAnsi="Arial" w:cs="Arial"/>
          <w:sz w:val="18"/>
          <w:szCs w:val="18"/>
        </w:rPr>
        <w:t>nego i faktycznego jednostki „</w:t>
      </w:r>
      <w:r w:rsidR="00707C66" w:rsidRPr="00707C66">
        <w:rPr>
          <w:rFonts w:ascii="Arial" w:hAnsi="Arial" w:cs="Arial"/>
          <w:sz w:val="18"/>
          <w:szCs w:val="18"/>
        </w:rPr>
        <w:t xml:space="preserve">STATEK OCEANOGRAF </w:t>
      </w:r>
      <w:r w:rsidR="00707C66">
        <w:rPr>
          <w:rFonts w:ascii="Arial" w:hAnsi="Arial" w:cs="Arial"/>
          <w:sz w:val="18"/>
          <w:szCs w:val="18"/>
        </w:rPr>
        <w:t>–</w:t>
      </w:r>
      <w:r w:rsidR="00707C66" w:rsidRPr="00707C66">
        <w:rPr>
          <w:rFonts w:ascii="Arial" w:hAnsi="Arial" w:cs="Arial"/>
          <w:sz w:val="18"/>
          <w:szCs w:val="18"/>
        </w:rPr>
        <w:t xml:space="preserve"> 2</w:t>
      </w:r>
      <w:r w:rsidR="00707C66">
        <w:rPr>
          <w:rFonts w:ascii="Arial" w:hAnsi="Arial" w:cs="Arial"/>
          <w:sz w:val="18"/>
          <w:szCs w:val="18"/>
        </w:rPr>
        <w:t>”</w:t>
      </w:r>
      <w:r w:rsidR="00513BF9" w:rsidRPr="00513BF9">
        <w:rPr>
          <w:sz w:val="30"/>
          <w:szCs w:val="30"/>
        </w:rPr>
        <w:t xml:space="preserve"> </w:t>
      </w:r>
      <w:r w:rsidR="00513BF9" w:rsidRPr="00513BF9">
        <w:rPr>
          <w:rFonts w:ascii="Arial" w:hAnsi="Arial" w:cs="Arial"/>
          <w:sz w:val="18"/>
          <w:szCs w:val="18"/>
        </w:rPr>
        <w:t xml:space="preserve">i </w:t>
      </w:r>
      <w:r w:rsidR="00513BF9">
        <w:rPr>
          <w:rFonts w:ascii="Arial" w:hAnsi="Arial" w:cs="Arial"/>
          <w:sz w:val="18"/>
          <w:szCs w:val="18"/>
        </w:rPr>
        <w:t>że z tego tytułu zrzeka się wobec Sprzedającego jakichkolwiek roszczeń, także takich, które mogą się ujawnić w przyszłości</w:t>
      </w:r>
      <w:r w:rsidR="005872D2" w:rsidRPr="00B5036D">
        <w:rPr>
          <w:rFonts w:ascii="Arial" w:hAnsi="Arial" w:cs="Arial"/>
          <w:sz w:val="18"/>
          <w:szCs w:val="18"/>
        </w:rPr>
        <w:t xml:space="preserve">, jak też oświadczenie, że w przypadku </w:t>
      </w:r>
      <w:r w:rsidR="00BC41DA" w:rsidRPr="00B5036D">
        <w:rPr>
          <w:rFonts w:ascii="Arial" w:hAnsi="Arial" w:cs="Arial"/>
          <w:sz w:val="18"/>
          <w:szCs w:val="18"/>
        </w:rPr>
        <w:t xml:space="preserve">jego </w:t>
      </w:r>
      <w:r w:rsidR="005872D2" w:rsidRPr="00B5036D">
        <w:rPr>
          <w:rFonts w:ascii="Arial" w:hAnsi="Arial" w:cs="Arial"/>
          <w:sz w:val="18"/>
          <w:szCs w:val="18"/>
        </w:rPr>
        <w:t xml:space="preserve">wyboru </w:t>
      </w:r>
      <w:r w:rsidR="00D32132" w:rsidRPr="00B5036D">
        <w:rPr>
          <w:rFonts w:ascii="Arial" w:hAnsi="Arial" w:cs="Arial"/>
          <w:sz w:val="18"/>
          <w:szCs w:val="18"/>
        </w:rPr>
        <w:t xml:space="preserve">jako nabywcy </w:t>
      </w:r>
      <w:r w:rsidR="00707C66">
        <w:rPr>
          <w:rFonts w:ascii="Arial" w:hAnsi="Arial" w:cs="Arial"/>
          <w:sz w:val="18"/>
          <w:szCs w:val="18"/>
        </w:rPr>
        <w:t>jednostki</w:t>
      </w:r>
      <w:r w:rsidR="00D32132" w:rsidRPr="00B5036D">
        <w:rPr>
          <w:rFonts w:ascii="Arial" w:hAnsi="Arial" w:cs="Arial"/>
          <w:sz w:val="18"/>
          <w:szCs w:val="18"/>
        </w:rPr>
        <w:t xml:space="preserve">, </w:t>
      </w:r>
      <w:r w:rsidR="005872D2" w:rsidRPr="00B5036D">
        <w:rPr>
          <w:rFonts w:ascii="Arial" w:hAnsi="Arial" w:cs="Arial"/>
          <w:sz w:val="18"/>
          <w:szCs w:val="18"/>
        </w:rPr>
        <w:t>zawrze umowę sprze</w:t>
      </w:r>
      <w:r w:rsidR="00707C66">
        <w:rPr>
          <w:rFonts w:ascii="Arial" w:hAnsi="Arial" w:cs="Arial"/>
          <w:sz w:val="18"/>
          <w:szCs w:val="18"/>
        </w:rPr>
        <w:t xml:space="preserve">daży przedmiotowej </w:t>
      </w:r>
      <w:r w:rsidR="005872D2" w:rsidRPr="00B5036D">
        <w:rPr>
          <w:rFonts w:ascii="Arial" w:hAnsi="Arial" w:cs="Arial"/>
          <w:sz w:val="18"/>
          <w:szCs w:val="18"/>
        </w:rPr>
        <w:t xml:space="preserve"> </w:t>
      </w:r>
      <w:r w:rsidR="00707C66" w:rsidRPr="00707C66">
        <w:rPr>
          <w:rFonts w:ascii="Arial" w:hAnsi="Arial" w:cs="Arial"/>
          <w:sz w:val="18"/>
          <w:szCs w:val="18"/>
        </w:rPr>
        <w:t xml:space="preserve">jednostki „STATEK OCEANOGRAF – 2”, </w:t>
      </w:r>
      <w:r w:rsidR="00513BF9">
        <w:rPr>
          <w:rFonts w:ascii="Arial" w:hAnsi="Arial" w:cs="Arial"/>
          <w:sz w:val="18"/>
          <w:szCs w:val="18"/>
        </w:rPr>
        <w:t xml:space="preserve">             </w:t>
      </w:r>
      <w:r w:rsidR="005872D2" w:rsidRPr="00B5036D">
        <w:rPr>
          <w:rFonts w:ascii="Arial" w:hAnsi="Arial" w:cs="Arial"/>
          <w:sz w:val="18"/>
          <w:szCs w:val="18"/>
        </w:rPr>
        <w:t xml:space="preserve">za zaoferowaną </w:t>
      </w:r>
      <w:r w:rsidR="002F1951" w:rsidRPr="00B5036D">
        <w:rPr>
          <w:rFonts w:ascii="Arial" w:hAnsi="Arial" w:cs="Arial"/>
          <w:sz w:val="18"/>
          <w:szCs w:val="18"/>
        </w:rPr>
        <w:t xml:space="preserve">ostatecznie </w:t>
      </w:r>
      <w:r w:rsidR="005872D2" w:rsidRPr="00B5036D">
        <w:rPr>
          <w:rFonts w:ascii="Arial" w:hAnsi="Arial" w:cs="Arial"/>
          <w:sz w:val="18"/>
          <w:szCs w:val="18"/>
        </w:rPr>
        <w:t xml:space="preserve">cenę, w terminie </w:t>
      </w:r>
      <w:r w:rsidR="00E44B44" w:rsidRPr="00B5036D">
        <w:rPr>
          <w:rFonts w:ascii="Arial" w:hAnsi="Arial" w:cs="Arial"/>
          <w:sz w:val="18"/>
          <w:szCs w:val="18"/>
        </w:rPr>
        <w:t>i na warunkach wskazanych</w:t>
      </w:r>
      <w:r w:rsidR="00862FC9">
        <w:rPr>
          <w:rFonts w:ascii="Arial" w:hAnsi="Arial" w:cs="Arial"/>
          <w:sz w:val="18"/>
          <w:szCs w:val="18"/>
        </w:rPr>
        <w:t xml:space="preserve"> przez s</w:t>
      </w:r>
      <w:r w:rsidR="005872D2" w:rsidRPr="00B5036D">
        <w:rPr>
          <w:rFonts w:ascii="Arial" w:hAnsi="Arial" w:cs="Arial"/>
          <w:sz w:val="18"/>
          <w:szCs w:val="18"/>
        </w:rPr>
        <w:t>przedającego</w:t>
      </w:r>
      <w:r w:rsidR="007530DA" w:rsidRPr="00B5036D">
        <w:rPr>
          <w:rFonts w:ascii="Arial" w:hAnsi="Arial" w:cs="Arial"/>
          <w:sz w:val="18"/>
          <w:szCs w:val="18"/>
        </w:rPr>
        <w:t>;</w:t>
      </w:r>
      <w:r w:rsidR="009E2581" w:rsidRPr="00B5036D">
        <w:rPr>
          <w:rFonts w:ascii="Arial" w:hAnsi="Arial" w:cs="Arial"/>
          <w:sz w:val="18"/>
          <w:szCs w:val="18"/>
        </w:rPr>
        <w:t xml:space="preserve"> </w:t>
      </w:r>
    </w:p>
    <w:p w14:paraId="10E4F105" w14:textId="61116F27" w:rsidR="00DA67A0" w:rsidRDefault="00513BF9" w:rsidP="005E5554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h. oświadczenie, że Oferent wyraża zgodę na wyłączenie przy zawieraniu umowy sprzedaży rękojmi i gwarancji;</w:t>
      </w:r>
    </w:p>
    <w:p w14:paraId="61825C07" w14:textId="04F0E91E" w:rsidR="00513BF9" w:rsidRPr="00B5036D" w:rsidRDefault="00513BF9" w:rsidP="005E5554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oświadczenie że Oferent w przypadku wybrania jego oferty zobowiązuje się pokryć wszelkie koszty związane ze sprzedażą, w szczególności opłaty notarialne oraz publicznoprawne.</w:t>
      </w:r>
    </w:p>
    <w:p w14:paraId="0778C663" w14:textId="7482BB3A" w:rsidR="005E5554" w:rsidRPr="00B5036D" w:rsidRDefault="00CF0D40" w:rsidP="005E5554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t xml:space="preserve">W przypadku, </w:t>
      </w:r>
      <w:r w:rsidR="00D32132" w:rsidRPr="00B5036D">
        <w:rPr>
          <w:rFonts w:ascii="Arial" w:hAnsi="Arial" w:cs="Arial"/>
          <w:sz w:val="18"/>
          <w:szCs w:val="18"/>
        </w:rPr>
        <w:t>jeżeli złożona oferta</w:t>
      </w:r>
      <w:r w:rsidRPr="00B5036D">
        <w:rPr>
          <w:rFonts w:ascii="Arial" w:hAnsi="Arial" w:cs="Arial"/>
          <w:sz w:val="18"/>
          <w:szCs w:val="18"/>
        </w:rPr>
        <w:t xml:space="preserve"> nie będ</w:t>
      </w:r>
      <w:r w:rsidR="00D32132" w:rsidRPr="00B5036D">
        <w:rPr>
          <w:rFonts w:ascii="Arial" w:hAnsi="Arial" w:cs="Arial"/>
          <w:sz w:val="18"/>
          <w:szCs w:val="18"/>
        </w:rPr>
        <w:t>zie spełniała</w:t>
      </w:r>
      <w:r w:rsidRPr="00B5036D">
        <w:rPr>
          <w:rFonts w:ascii="Arial" w:hAnsi="Arial" w:cs="Arial"/>
          <w:sz w:val="18"/>
          <w:szCs w:val="18"/>
        </w:rPr>
        <w:t xml:space="preserve"> któregokolwiek z warunków określonych w pkt III lub IV</w:t>
      </w:r>
      <w:r w:rsidR="00214889">
        <w:rPr>
          <w:rFonts w:ascii="Arial" w:hAnsi="Arial" w:cs="Arial"/>
          <w:sz w:val="18"/>
          <w:szCs w:val="18"/>
        </w:rPr>
        <w:t xml:space="preserve">          </w:t>
      </w:r>
      <w:r w:rsidRPr="00B5036D">
        <w:rPr>
          <w:rFonts w:ascii="Arial" w:hAnsi="Arial" w:cs="Arial"/>
          <w:sz w:val="18"/>
          <w:szCs w:val="18"/>
        </w:rPr>
        <w:t xml:space="preserve"> </w:t>
      </w:r>
      <w:r w:rsidR="00DA67A0" w:rsidRPr="00B5036D">
        <w:rPr>
          <w:rFonts w:ascii="Arial" w:hAnsi="Arial" w:cs="Arial"/>
          <w:sz w:val="18"/>
          <w:szCs w:val="18"/>
        </w:rPr>
        <w:t>a</w:t>
      </w:r>
      <w:r w:rsidRPr="00B5036D">
        <w:rPr>
          <w:rFonts w:ascii="Arial" w:hAnsi="Arial" w:cs="Arial"/>
          <w:sz w:val="18"/>
          <w:szCs w:val="18"/>
        </w:rPr>
        <w:t xml:space="preserve"> –</w:t>
      </w:r>
      <w:r w:rsidR="00513BF9">
        <w:rPr>
          <w:rFonts w:ascii="Arial" w:hAnsi="Arial" w:cs="Arial"/>
          <w:sz w:val="18"/>
          <w:szCs w:val="18"/>
        </w:rPr>
        <w:t xml:space="preserve"> i</w:t>
      </w:r>
      <w:r w:rsidR="00D32132" w:rsidRPr="00B5036D">
        <w:rPr>
          <w:rFonts w:ascii="Arial" w:hAnsi="Arial" w:cs="Arial"/>
          <w:sz w:val="18"/>
          <w:szCs w:val="18"/>
        </w:rPr>
        <w:t xml:space="preserve"> Regulaminu i Informacji</w:t>
      </w:r>
      <w:r w:rsidRPr="00B5036D">
        <w:rPr>
          <w:rFonts w:ascii="Arial" w:hAnsi="Arial" w:cs="Arial"/>
          <w:sz w:val="18"/>
          <w:szCs w:val="18"/>
        </w:rPr>
        <w:t xml:space="preserve">, </w:t>
      </w:r>
      <w:r w:rsidR="00D32132" w:rsidRPr="00B5036D">
        <w:rPr>
          <w:rFonts w:ascii="Arial" w:hAnsi="Arial" w:cs="Arial"/>
          <w:sz w:val="18"/>
          <w:szCs w:val="18"/>
        </w:rPr>
        <w:t xml:space="preserve">a </w:t>
      </w:r>
      <w:r w:rsidRPr="00B5036D">
        <w:rPr>
          <w:rFonts w:ascii="Arial" w:hAnsi="Arial" w:cs="Arial"/>
          <w:sz w:val="18"/>
          <w:szCs w:val="18"/>
        </w:rPr>
        <w:t>w szczególności nie bę</w:t>
      </w:r>
      <w:r w:rsidR="00D32132" w:rsidRPr="00B5036D">
        <w:rPr>
          <w:rFonts w:ascii="Arial" w:hAnsi="Arial" w:cs="Arial"/>
          <w:sz w:val="18"/>
          <w:szCs w:val="18"/>
        </w:rPr>
        <w:t>dzie</w:t>
      </w:r>
      <w:r w:rsidRPr="00B5036D">
        <w:rPr>
          <w:rFonts w:ascii="Arial" w:hAnsi="Arial" w:cs="Arial"/>
          <w:sz w:val="18"/>
          <w:szCs w:val="18"/>
        </w:rPr>
        <w:t xml:space="preserve"> zawierał</w:t>
      </w:r>
      <w:r w:rsidR="00D32132" w:rsidRPr="00B5036D">
        <w:rPr>
          <w:rFonts w:ascii="Arial" w:hAnsi="Arial" w:cs="Arial"/>
          <w:sz w:val="18"/>
          <w:szCs w:val="18"/>
        </w:rPr>
        <w:t>a</w:t>
      </w:r>
      <w:r w:rsidRPr="00B5036D">
        <w:rPr>
          <w:rFonts w:ascii="Arial" w:hAnsi="Arial" w:cs="Arial"/>
          <w:sz w:val="18"/>
          <w:szCs w:val="18"/>
        </w:rPr>
        <w:t xml:space="preserve"> </w:t>
      </w:r>
      <w:r w:rsidR="005872D2" w:rsidRPr="00B5036D">
        <w:rPr>
          <w:rFonts w:ascii="Arial" w:hAnsi="Arial" w:cs="Arial"/>
          <w:sz w:val="18"/>
          <w:szCs w:val="18"/>
        </w:rPr>
        <w:t>oświadcze</w:t>
      </w:r>
      <w:r w:rsidR="00DA67A0" w:rsidRPr="00B5036D">
        <w:rPr>
          <w:rFonts w:ascii="Arial" w:hAnsi="Arial" w:cs="Arial"/>
          <w:sz w:val="18"/>
          <w:szCs w:val="18"/>
        </w:rPr>
        <w:t>ń</w:t>
      </w:r>
      <w:r w:rsidR="00D32132" w:rsidRPr="00B5036D">
        <w:rPr>
          <w:rFonts w:ascii="Arial" w:hAnsi="Arial" w:cs="Arial"/>
          <w:sz w:val="18"/>
          <w:szCs w:val="18"/>
        </w:rPr>
        <w:t>,</w:t>
      </w:r>
      <w:r w:rsidR="00DA67A0" w:rsidRPr="00B5036D">
        <w:rPr>
          <w:rFonts w:ascii="Arial" w:hAnsi="Arial" w:cs="Arial"/>
          <w:sz w:val="18"/>
          <w:szCs w:val="18"/>
        </w:rPr>
        <w:t xml:space="preserve"> o których mowa w pkt IV f </w:t>
      </w:r>
      <w:r w:rsidR="00513BF9">
        <w:rPr>
          <w:rFonts w:ascii="Arial" w:hAnsi="Arial" w:cs="Arial"/>
          <w:sz w:val="18"/>
          <w:szCs w:val="18"/>
        </w:rPr>
        <w:t>– i</w:t>
      </w:r>
      <w:r w:rsidR="005872D2" w:rsidRPr="00B5036D">
        <w:rPr>
          <w:rFonts w:ascii="Arial" w:hAnsi="Arial" w:cs="Arial"/>
          <w:sz w:val="18"/>
          <w:szCs w:val="18"/>
        </w:rPr>
        <w:t xml:space="preserve"> </w:t>
      </w:r>
      <w:r w:rsidR="00D32132" w:rsidRPr="00B5036D">
        <w:rPr>
          <w:rFonts w:ascii="Arial" w:hAnsi="Arial" w:cs="Arial"/>
          <w:sz w:val="18"/>
          <w:szCs w:val="18"/>
        </w:rPr>
        <w:t>Regulaminu i Informacji, nie zostanie</w:t>
      </w:r>
      <w:r w:rsidR="002F1951" w:rsidRPr="00B5036D">
        <w:rPr>
          <w:rFonts w:ascii="Arial" w:hAnsi="Arial" w:cs="Arial"/>
          <w:sz w:val="18"/>
          <w:szCs w:val="18"/>
        </w:rPr>
        <w:t xml:space="preserve"> </w:t>
      </w:r>
      <w:r w:rsidR="000E3709">
        <w:rPr>
          <w:rFonts w:ascii="Arial" w:hAnsi="Arial" w:cs="Arial"/>
          <w:sz w:val="18"/>
          <w:szCs w:val="18"/>
        </w:rPr>
        <w:t>ona</w:t>
      </w:r>
      <w:r w:rsidR="00D32132" w:rsidRPr="00B5036D">
        <w:rPr>
          <w:rFonts w:ascii="Arial" w:hAnsi="Arial" w:cs="Arial"/>
          <w:sz w:val="18"/>
          <w:szCs w:val="18"/>
        </w:rPr>
        <w:t xml:space="preserve"> zakwalifikowana</w:t>
      </w:r>
      <w:r w:rsidR="002F1951" w:rsidRPr="00B5036D">
        <w:rPr>
          <w:rFonts w:ascii="Arial" w:hAnsi="Arial" w:cs="Arial"/>
          <w:sz w:val="18"/>
          <w:szCs w:val="18"/>
        </w:rPr>
        <w:t xml:space="preserve"> do etapu negocjacji cenowych i tym samym zosta</w:t>
      </w:r>
      <w:r w:rsidR="00D32132" w:rsidRPr="00B5036D">
        <w:rPr>
          <w:rFonts w:ascii="Arial" w:hAnsi="Arial" w:cs="Arial"/>
          <w:sz w:val="18"/>
          <w:szCs w:val="18"/>
        </w:rPr>
        <w:t>nie</w:t>
      </w:r>
      <w:r w:rsidR="002F1951" w:rsidRPr="00B5036D">
        <w:rPr>
          <w:rFonts w:ascii="Arial" w:hAnsi="Arial" w:cs="Arial"/>
          <w:sz w:val="18"/>
          <w:szCs w:val="18"/>
        </w:rPr>
        <w:t xml:space="preserve"> odrzucon</w:t>
      </w:r>
      <w:r w:rsidR="00D32132" w:rsidRPr="00B5036D">
        <w:rPr>
          <w:rFonts w:ascii="Arial" w:hAnsi="Arial" w:cs="Arial"/>
          <w:sz w:val="18"/>
          <w:szCs w:val="18"/>
        </w:rPr>
        <w:t>a.</w:t>
      </w:r>
      <w:r w:rsidR="002F1951" w:rsidRPr="00B5036D">
        <w:rPr>
          <w:rFonts w:ascii="Arial" w:hAnsi="Arial" w:cs="Arial"/>
          <w:sz w:val="18"/>
          <w:szCs w:val="18"/>
        </w:rPr>
        <w:t xml:space="preserve"> </w:t>
      </w:r>
      <w:r w:rsidR="00DA67A0" w:rsidRPr="00B5036D">
        <w:rPr>
          <w:rFonts w:ascii="Arial" w:hAnsi="Arial" w:cs="Arial"/>
          <w:sz w:val="18"/>
          <w:szCs w:val="18"/>
        </w:rPr>
        <w:t xml:space="preserve">O </w:t>
      </w:r>
      <w:r w:rsidR="00D32132" w:rsidRPr="00B5036D">
        <w:rPr>
          <w:rFonts w:ascii="Arial" w:hAnsi="Arial" w:cs="Arial"/>
          <w:sz w:val="18"/>
          <w:szCs w:val="18"/>
        </w:rPr>
        <w:t xml:space="preserve">niezakwalifikowaniu i </w:t>
      </w:r>
      <w:r w:rsidR="00DA67A0" w:rsidRPr="00B5036D">
        <w:rPr>
          <w:rFonts w:ascii="Arial" w:hAnsi="Arial" w:cs="Arial"/>
          <w:sz w:val="18"/>
          <w:szCs w:val="18"/>
        </w:rPr>
        <w:t>odrzuceniu ofert</w:t>
      </w:r>
      <w:r w:rsidR="00D32132" w:rsidRPr="00B5036D">
        <w:rPr>
          <w:rFonts w:ascii="Arial" w:hAnsi="Arial" w:cs="Arial"/>
          <w:sz w:val="18"/>
          <w:szCs w:val="18"/>
        </w:rPr>
        <w:t>y składający ją</w:t>
      </w:r>
      <w:r w:rsidR="00DA67A0" w:rsidRPr="00B5036D">
        <w:rPr>
          <w:rFonts w:ascii="Arial" w:hAnsi="Arial" w:cs="Arial"/>
          <w:sz w:val="18"/>
          <w:szCs w:val="18"/>
        </w:rPr>
        <w:t xml:space="preserve"> O</w:t>
      </w:r>
      <w:r w:rsidR="00D32132" w:rsidRPr="00B5036D">
        <w:rPr>
          <w:rFonts w:ascii="Arial" w:hAnsi="Arial" w:cs="Arial"/>
          <w:sz w:val="18"/>
          <w:szCs w:val="18"/>
        </w:rPr>
        <w:t>ferent zostanie powiadomiony</w:t>
      </w:r>
      <w:r w:rsidR="00DA67A0" w:rsidRPr="00B5036D">
        <w:rPr>
          <w:rFonts w:ascii="Arial" w:hAnsi="Arial" w:cs="Arial"/>
          <w:sz w:val="18"/>
          <w:szCs w:val="18"/>
        </w:rPr>
        <w:t xml:space="preserve"> na piśmie.</w:t>
      </w:r>
    </w:p>
    <w:p w14:paraId="3F5F738B" w14:textId="77777777" w:rsidR="002D6F53" w:rsidRPr="00B5036D" w:rsidRDefault="002D6F53" w:rsidP="002D6F5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4BE08272" w14:textId="154C9CD8" w:rsidR="002D6F53" w:rsidRPr="00B5036D" w:rsidRDefault="002D6F53" w:rsidP="002D6F5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t>Ewentualnych dodatkowych informacji, poza wskazanymi w niniejszym Regulaminie i Informacji, w zakresie stanu prawnego lub faktycz</w:t>
      </w:r>
      <w:r w:rsidR="00D203A7">
        <w:rPr>
          <w:rFonts w:ascii="Arial" w:hAnsi="Arial" w:cs="Arial"/>
          <w:sz w:val="18"/>
          <w:szCs w:val="18"/>
        </w:rPr>
        <w:t>nego przedmiotowej jednostki</w:t>
      </w:r>
      <w:r w:rsidRPr="00B5036D">
        <w:rPr>
          <w:rFonts w:ascii="Arial" w:hAnsi="Arial" w:cs="Arial"/>
          <w:sz w:val="18"/>
          <w:szCs w:val="18"/>
        </w:rPr>
        <w:t>, sprzedający udziela wg własnego uznania. Oferentowi</w:t>
      </w:r>
      <w:r w:rsidR="007A710D">
        <w:rPr>
          <w:rFonts w:ascii="Arial" w:hAnsi="Arial" w:cs="Arial"/>
          <w:sz w:val="18"/>
          <w:szCs w:val="18"/>
        </w:rPr>
        <w:t xml:space="preserve">                  </w:t>
      </w:r>
      <w:r w:rsidRPr="00B5036D">
        <w:rPr>
          <w:rFonts w:ascii="Arial" w:hAnsi="Arial" w:cs="Arial"/>
          <w:sz w:val="18"/>
          <w:szCs w:val="18"/>
        </w:rPr>
        <w:t xml:space="preserve"> nie przysługuje, do czasu rozstrzygnięcia przetargu, prawo do uzyskiwania pełnomocnictw od </w:t>
      </w:r>
      <w:r w:rsidR="008B4E5B">
        <w:rPr>
          <w:rFonts w:ascii="Arial" w:hAnsi="Arial" w:cs="Arial"/>
          <w:sz w:val="18"/>
          <w:szCs w:val="18"/>
        </w:rPr>
        <w:t>S</w:t>
      </w:r>
      <w:r w:rsidRPr="00B5036D">
        <w:rPr>
          <w:rFonts w:ascii="Arial" w:hAnsi="Arial" w:cs="Arial"/>
          <w:sz w:val="18"/>
          <w:szCs w:val="18"/>
        </w:rPr>
        <w:t>przedającego,</w:t>
      </w:r>
      <w:r w:rsidR="007A710D">
        <w:rPr>
          <w:rFonts w:ascii="Arial" w:hAnsi="Arial" w:cs="Arial"/>
          <w:sz w:val="18"/>
          <w:szCs w:val="18"/>
        </w:rPr>
        <w:t xml:space="preserve">                   </w:t>
      </w:r>
      <w:r w:rsidRPr="00B5036D">
        <w:rPr>
          <w:rFonts w:ascii="Arial" w:hAnsi="Arial" w:cs="Arial"/>
          <w:sz w:val="18"/>
          <w:szCs w:val="18"/>
        </w:rPr>
        <w:t xml:space="preserve"> jak też uzyskiwania danych s</w:t>
      </w:r>
      <w:r w:rsidR="00D203A7">
        <w:rPr>
          <w:rFonts w:ascii="Arial" w:hAnsi="Arial" w:cs="Arial"/>
          <w:sz w:val="18"/>
          <w:szCs w:val="18"/>
        </w:rPr>
        <w:t xml:space="preserve">tanowiących tajemnicę handlową </w:t>
      </w:r>
      <w:r w:rsidRPr="00B5036D">
        <w:rPr>
          <w:rFonts w:ascii="Arial" w:hAnsi="Arial" w:cs="Arial"/>
          <w:sz w:val="18"/>
          <w:szCs w:val="18"/>
        </w:rPr>
        <w:t xml:space="preserve">(pełnomocnictwa </w:t>
      </w:r>
      <w:r w:rsidR="00DA67A0" w:rsidRPr="00B5036D">
        <w:rPr>
          <w:rFonts w:ascii="Arial" w:hAnsi="Arial" w:cs="Arial"/>
          <w:sz w:val="18"/>
          <w:szCs w:val="18"/>
        </w:rPr>
        <w:t xml:space="preserve">i dane w powyższym zakresie mogą zostać udzielone/udostępnione </w:t>
      </w:r>
      <w:r w:rsidR="00D32132" w:rsidRPr="00B5036D">
        <w:rPr>
          <w:rFonts w:ascii="Arial" w:hAnsi="Arial" w:cs="Arial"/>
          <w:sz w:val="18"/>
          <w:szCs w:val="18"/>
        </w:rPr>
        <w:t>wyb</w:t>
      </w:r>
      <w:r w:rsidR="00D203A7">
        <w:rPr>
          <w:rFonts w:ascii="Arial" w:hAnsi="Arial" w:cs="Arial"/>
          <w:sz w:val="18"/>
          <w:szCs w:val="18"/>
        </w:rPr>
        <w:t xml:space="preserve">ranemu na nabywcę jednostki </w:t>
      </w:r>
      <w:r w:rsidR="00D32132" w:rsidRPr="00B5036D">
        <w:rPr>
          <w:rFonts w:ascii="Arial" w:hAnsi="Arial" w:cs="Arial"/>
          <w:sz w:val="18"/>
          <w:szCs w:val="18"/>
        </w:rPr>
        <w:t>w niniejszym przetargu O</w:t>
      </w:r>
      <w:r w:rsidR="00DA67A0" w:rsidRPr="00B5036D">
        <w:rPr>
          <w:rFonts w:ascii="Arial" w:hAnsi="Arial" w:cs="Arial"/>
          <w:sz w:val="18"/>
          <w:szCs w:val="18"/>
        </w:rPr>
        <w:t>ferentowi,</w:t>
      </w:r>
      <w:r w:rsidR="007A710D">
        <w:rPr>
          <w:rFonts w:ascii="Arial" w:hAnsi="Arial" w:cs="Arial"/>
          <w:sz w:val="18"/>
          <w:szCs w:val="18"/>
        </w:rPr>
        <w:t xml:space="preserve">               </w:t>
      </w:r>
      <w:r w:rsidR="00DA67A0" w:rsidRPr="00B5036D">
        <w:rPr>
          <w:rFonts w:ascii="Arial" w:hAnsi="Arial" w:cs="Arial"/>
          <w:sz w:val="18"/>
          <w:szCs w:val="18"/>
        </w:rPr>
        <w:t xml:space="preserve"> w celu weryfikacji danych zawartych w niniejszym Regulaminie i Informacji)</w:t>
      </w:r>
      <w:r w:rsidRPr="00B5036D">
        <w:rPr>
          <w:rFonts w:ascii="Arial" w:hAnsi="Arial" w:cs="Arial"/>
          <w:sz w:val="18"/>
          <w:szCs w:val="18"/>
        </w:rPr>
        <w:t xml:space="preserve">. </w:t>
      </w:r>
    </w:p>
    <w:p w14:paraId="3AFD8E44" w14:textId="77777777" w:rsidR="00E44B44" w:rsidRDefault="00E44B44" w:rsidP="002D6F53">
      <w:pPr>
        <w:spacing w:after="120" w:line="276" w:lineRule="auto"/>
        <w:rPr>
          <w:rFonts w:ascii="Arial" w:hAnsi="Arial" w:cs="Arial"/>
          <w:b/>
          <w:sz w:val="18"/>
          <w:szCs w:val="18"/>
        </w:rPr>
      </w:pPr>
    </w:p>
    <w:p w14:paraId="2C4789C4" w14:textId="77777777" w:rsidR="00F24837" w:rsidRPr="003F0F3F" w:rsidRDefault="00F24837" w:rsidP="00616693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3F0F3F">
        <w:rPr>
          <w:rFonts w:ascii="Arial" w:hAnsi="Arial" w:cs="Arial"/>
          <w:b/>
          <w:sz w:val="18"/>
          <w:szCs w:val="18"/>
        </w:rPr>
        <w:t>V. Rozstrzygnięcie przetargu</w:t>
      </w:r>
    </w:p>
    <w:p w14:paraId="163D0BF7" w14:textId="771E4D01" w:rsidR="00B5036D" w:rsidRDefault="00614796" w:rsidP="00DD26B9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614796">
        <w:rPr>
          <w:rFonts w:ascii="Arial" w:hAnsi="Arial" w:cs="Arial"/>
          <w:sz w:val="18"/>
          <w:szCs w:val="18"/>
        </w:rPr>
        <w:t xml:space="preserve">1. </w:t>
      </w:r>
      <w:r w:rsidR="00DE6ACD">
        <w:rPr>
          <w:rFonts w:ascii="Arial" w:hAnsi="Arial" w:cs="Arial"/>
          <w:sz w:val="18"/>
          <w:szCs w:val="18"/>
        </w:rPr>
        <w:t>Otw</w:t>
      </w:r>
      <w:r w:rsidR="009D2EB4">
        <w:rPr>
          <w:rFonts w:ascii="Arial" w:hAnsi="Arial" w:cs="Arial"/>
          <w:sz w:val="18"/>
          <w:szCs w:val="18"/>
        </w:rPr>
        <w:t>arcie ofert nastąpi w dniu</w:t>
      </w:r>
      <w:r w:rsidR="008F30E1">
        <w:rPr>
          <w:rFonts w:ascii="Arial" w:hAnsi="Arial" w:cs="Arial"/>
          <w:sz w:val="18"/>
          <w:szCs w:val="18"/>
        </w:rPr>
        <w:t xml:space="preserve"> 08.08.2017 r.</w:t>
      </w:r>
      <w:r w:rsidR="00286D43">
        <w:rPr>
          <w:rFonts w:ascii="Arial" w:hAnsi="Arial" w:cs="Arial"/>
          <w:sz w:val="18"/>
          <w:szCs w:val="18"/>
        </w:rPr>
        <w:t xml:space="preserve"> </w:t>
      </w:r>
      <w:r w:rsidRPr="00614796">
        <w:rPr>
          <w:rFonts w:ascii="Arial" w:hAnsi="Arial" w:cs="Arial"/>
          <w:sz w:val="18"/>
          <w:szCs w:val="18"/>
        </w:rPr>
        <w:t>o godz. 1</w:t>
      </w:r>
      <w:r w:rsidR="00286D43">
        <w:rPr>
          <w:rFonts w:ascii="Arial" w:hAnsi="Arial" w:cs="Arial"/>
          <w:sz w:val="18"/>
          <w:szCs w:val="18"/>
        </w:rPr>
        <w:t>3</w:t>
      </w:r>
      <w:r w:rsidRPr="00614796">
        <w:rPr>
          <w:rFonts w:ascii="Arial" w:hAnsi="Arial" w:cs="Arial"/>
          <w:sz w:val="18"/>
          <w:szCs w:val="18"/>
        </w:rPr>
        <w:t>.00 w budynku Rektoratu Uniwersytetu Gdańskiego,</w:t>
      </w:r>
      <w:r w:rsidR="00DA67A0">
        <w:rPr>
          <w:rFonts w:ascii="Arial" w:hAnsi="Arial" w:cs="Arial"/>
          <w:sz w:val="18"/>
          <w:szCs w:val="18"/>
        </w:rPr>
        <w:t xml:space="preserve"> </w:t>
      </w:r>
      <w:r w:rsidR="009D2EB4">
        <w:rPr>
          <w:rFonts w:ascii="Arial" w:hAnsi="Arial" w:cs="Arial"/>
          <w:sz w:val="18"/>
          <w:szCs w:val="18"/>
        </w:rPr>
        <w:t xml:space="preserve"> </w:t>
      </w:r>
      <w:r w:rsidRPr="00614796">
        <w:rPr>
          <w:rFonts w:ascii="Arial" w:hAnsi="Arial" w:cs="Arial"/>
          <w:sz w:val="18"/>
          <w:szCs w:val="18"/>
        </w:rPr>
        <w:t xml:space="preserve">ul. Bażyńskiego 8, 80-309 Gdańsk, w pok. R 601 (VI piętro) na posiedzeniu jawnym </w:t>
      </w:r>
      <w:r w:rsidR="00DE6ACD">
        <w:rPr>
          <w:rFonts w:ascii="Arial" w:hAnsi="Arial" w:cs="Arial"/>
          <w:sz w:val="18"/>
          <w:szCs w:val="18"/>
        </w:rPr>
        <w:t>przez Komisję ds. sprzedaży „statku</w:t>
      </w:r>
      <w:r w:rsidR="00DE6ACD" w:rsidRPr="00DE6ACD">
        <w:rPr>
          <w:rFonts w:ascii="Arial" w:hAnsi="Arial" w:cs="Arial"/>
          <w:sz w:val="18"/>
          <w:szCs w:val="18"/>
        </w:rPr>
        <w:t xml:space="preserve"> OCEANOGRAF – 2”, </w:t>
      </w:r>
      <w:r w:rsidRPr="00614796">
        <w:rPr>
          <w:rFonts w:ascii="Arial" w:hAnsi="Arial" w:cs="Arial"/>
          <w:sz w:val="18"/>
          <w:szCs w:val="18"/>
        </w:rPr>
        <w:t>powołaną przez Rektora UG.</w:t>
      </w:r>
      <w:r w:rsidR="00E63E82">
        <w:rPr>
          <w:rFonts w:ascii="Arial" w:hAnsi="Arial" w:cs="Arial"/>
          <w:sz w:val="18"/>
          <w:szCs w:val="18"/>
        </w:rPr>
        <w:t xml:space="preserve"> Oferty w całości są jawne.</w:t>
      </w:r>
    </w:p>
    <w:p w14:paraId="1EEC78DD" w14:textId="1F17DD18" w:rsidR="00806983" w:rsidRDefault="00F24837" w:rsidP="0080698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B5036D">
        <w:rPr>
          <w:rFonts w:ascii="Arial" w:hAnsi="Arial" w:cs="Arial"/>
          <w:sz w:val="18"/>
          <w:szCs w:val="18"/>
        </w:rPr>
        <w:t xml:space="preserve">W części niejawnej przetargu Komisja przetargowa dokona szczegółowej analizy </w:t>
      </w:r>
      <w:r w:rsidR="009935B5" w:rsidRPr="00B5036D">
        <w:rPr>
          <w:rFonts w:ascii="Arial" w:hAnsi="Arial" w:cs="Arial"/>
          <w:sz w:val="18"/>
          <w:szCs w:val="18"/>
        </w:rPr>
        <w:t xml:space="preserve">i sprawdzenia </w:t>
      </w:r>
      <w:r w:rsidRPr="00B5036D">
        <w:rPr>
          <w:rFonts w:ascii="Arial" w:hAnsi="Arial" w:cs="Arial"/>
          <w:sz w:val="18"/>
          <w:szCs w:val="18"/>
        </w:rPr>
        <w:t xml:space="preserve">złożonych ofert </w:t>
      </w:r>
      <w:r w:rsidR="009935B5" w:rsidRPr="00B5036D">
        <w:rPr>
          <w:rFonts w:ascii="Arial" w:hAnsi="Arial" w:cs="Arial"/>
          <w:sz w:val="18"/>
          <w:szCs w:val="18"/>
        </w:rPr>
        <w:t xml:space="preserve">pod kątem </w:t>
      </w:r>
      <w:r w:rsidR="00DA67A0" w:rsidRPr="00B5036D">
        <w:rPr>
          <w:rFonts w:ascii="Arial" w:hAnsi="Arial" w:cs="Arial"/>
          <w:sz w:val="18"/>
          <w:szCs w:val="18"/>
        </w:rPr>
        <w:t>wymagań, w tym dokumentów,</w:t>
      </w:r>
      <w:r w:rsidR="009935B5" w:rsidRPr="00B5036D">
        <w:rPr>
          <w:rFonts w:ascii="Arial" w:hAnsi="Arial" w:cs="Arial"/>
          <w:sz w:val="18"/>
          <w:szCs w:val="18"/>
        </w:rPr>
        <w:t xml:space="preserve"> określonych w pkt </w:t>
      </w:r>
      <w:r w:rsidR="00DA67A0" w:rsidRPr="00B5036D">
        <w:rPr>
          <w:rFonts w:ascii="Arial" w:hAnsi="Arial" w:cs="Arial"/>
          <w:sz w:val="18"/>
          <w:szCs w:val="18"/>
        </w:rPr>
        <w:t xml:space="preserve">III i </w:t>
      </w:r>
      <w:r w:rsidR="009935B5" w:rsidRPr="00B5036D">
        <w:rPr>
          <w:rFonts w:ascii="Arial" w:hAnsi="Arial" w:cs="Arial"/>
          <w:sz w:val="18"/>
          <w:szCs w:val="18"/>
        </w:rPr>
        <w:t>IV a-</w:t>
      </w:r>
      <w:r w:rsidR="00641470">
        <w:rPr>
          <w:rFonts w:ascii="Arial" w:hAnsi="Arial" w:cs="Arial"/>
          <w:sz w:val="18"/>
          <w:szCs w:val="18"/>
        </w:rPr>
        <w:t>i</w:t>
      </w:r>
      <w:r w:rsidR="009935B5" w:rsidRPr="00B5036D">
        <w:rPr>
          <w:rFonts w:ascii="Arial" w:hAnsi="Arial" w:cs="Arial"/>
          <w:sz w:val="18"/>
          <w:szCs w:val="18"/>
        </w:rPr>
        <w:t xml:space="preserve"> </w:t>
      </w:r>
      <w:r w:rsidR="00DA67A0" w:rsidRPr="00B5036D">
        <w:rPr>
          <w:rFonts w:ascii="Arial" w:hAnsi="Arial" w:cs="Arial"/>
          <w:sz w:val="18"/>
          <w:szCs w:val="18"/>
        </w:rPr>
        <w:t>niniejszego R</w:t>
      </w:r>
      <w:r w:rsidR="009935B5" w:rsidRPr="00B5036D">
        <w:rPr>
          <w:rFonts w:ascii="Arial" w:hAnsi="Arial" w:cs="Arial"/>
          <w:sz w:val="18"/>
          <w:szCs w:val="18"/>
        </w:rPr>
        <w:t xml:space="preserve">egulaminu </w:t>
      </w:r>
      <w:r w:rsidR="00DA67A0" w:rsidRPr="00B5036D">
        <w:rPr>
          <w:rFonts w:ascii="Arial" w:hAnsi="Arial" w:cs="Arial"/>
          <w:sz w:val="18"/>
          <w:szCs w:val="18"/>
        </w:rPr>
        <w:t xml:space="preserve">i Informacji </w:t>
      </w:r>
      <w:r w:rsidRPr="00B5036D">
        <w:rPr>
          <w:rFonts w:ascii="Arial" w:hAnsi="Arial" w:cs="Arial"/>
          <w:sz w:val="18"/>
          <w:szCs w:val="18"/>
        </w:rPr>
        <w:t xml:space="preserve">oraz dokona zakwalifikowania </w:t>
      </w:r>
      <w:r w:rsidR="00DA67A0" w:rsidRPr="00B5036D">
        <w:rPr>
          <w:rFonts w:ascii="Arial" w:hAnsi="Arial" w:cs="Arial"/>
          <w:sz w:val="18"/>
          <w:szCs w:val="18"/>
        </w:rPr>
        <w:t>O</w:t>
      </w:r>
      <w:r w:rsidRPr="00B5036D">
        <w:rPr>
          <w:rFonts w:ascii="Arial" w:hAnsi="Arial" w:cs="Arial"/>
          <w:sz w:val="18"/>
          <w:szCs w:val="18"/>
        </w:rPr>
        <w:t xml:space="preserve">ferentów do </w:t>
      </w:r>
      <w:r w:rsidR="00DA67A0" w:rsidRPr="00B5036D">
        <w:rPr>
          <w:rFonts w:ascii="Arial" w:hAnsi="Arial" w:cs="Arial"/>
          <w:sz w:val="18"/>
          <w:szCs w:val="18"/>
        </w:rPr>
        <w:t xml:space="preserve">etapu </w:t>
      </w:r>
      <w:r w:rsidRPr="00B5036D">
        <w:rPr>
          <w:rFonts w:ascii="Arial" w:hAnsi="Arial" w:cs="Arial"/>
          <w:sz w:val="18"/>
          <w:szCs w:val="18"/>
        </w:rPr>
        <w:t>negocjacji cenowych</w:t>
      </w:r>
      <w:r w:rsidR="00A90004" w:rsidRPr="00B5036D">
        <w:rPr>
          <w:rFonts w:ascii="Arial" w:hAnsi="Arial" w:cs="Arial"/>
          <w:sz w:val="18"/>
          <w:szCs w:val="18"/>
        </w:rPr>
        <w:t xml:space="preserve">. Zakwalifikowaniu </w:t>
      </w:r>
      <w:r w:rsidR="00930B54" w:rsidRPr="00B5036D">
        <w:rPr>
          <w:rFonts w:ascii="Arial" w:hAnsi="Arial" w:cs="Arial"/>
          <w:sz w:val="18"/>
          <w:szCs w:val="18"/>
        </w:rPr>
        <w:t xml:space="preserve">do </w:t>
      </w:r>
      <w:r w:rsidR="00DA67A0" w:rsidRPr="00B5036D">
        <w:rPr>
          <w:rFonts w:ascii="Arial" w:hAnsi="Arial" w:cs="Arial"/>
          <w:sz w:val="18"/>
          <w:szCs w:val="18"/>
        </w:rPr>
        <w:t xml:space="preserve">etapu </w:t>
      </w:r>
      <w:r w:rsidR="00930B54" w:rsidRPr="00B5036D">
        <w:rPr>
          <w:rFonts w:ascii="Arial" w:hAnsi="Arial" w:cs="Arial"/>
          <w:sz w:val="18"/>
          <w:szCs w:val="18"/>
        </w:rPr>
        <w:t xml:space="preserve">negocjacji </w:t>
      </w:r>
      <w:r w:rsidR="00DA67A0" w:rsidRPr="00B5036D">
        <w:rPr>
          <w:rFonts w:ascii="Arial" w:hAnsi="Arial" w:cs="Arial"/>
          <w:sz w:val="18"/>
          <w:szCs w:val="18"/>
        </w:rPr>
        <w:t xml:space="preserve">cenowych </w:t>
      </w:r>
      <w:r w:rsidR="00A90004" w:rsidRPr="00B5036D">
        <w:rPr>
          <w:rFonts w:ascii="Arial" w:hAnsi="Arial" w:cs="Arial"/>
          <w:sz w:val="18"/>
          <w:szCs w:val="18"/>
        </w:rPr>
        <w:t>podlegać będą wszystkie oferty, które spełnią</w:t>
      </w:r>
      <w:r w:rsidR="009935B5" w:rsidRPr="00B5036D">
        <w:rPr>
          <w:rFonts w:ascii="Arial" w:hAnsi="Arial" w:cs="Arial"/>
          <w:sz w:val="18"/>
          <w:szCs w:val="18"/>
        </w:rPr>
        <w:t xml:space="preserve"> wymogi</w:t>
      </w:r>
      <w:r w:rsidR="00A90004" w:rsidRPr="00B5036D">
        <w:rPr>
          <w:rFonts w:ascii="Arial" w:hAnsi="Arial" w:cs="Arial"/>
          <w:sz w:val="18"/>
          <w:szCs w:val="18"/>
        </w:rPr>
        <w:t xml:space="preserve"> z</w:t>
      </w:r>
      <w:r w:rsidR="009935B5" w:rsidRPr="00B5036D">
        <w:rPr>
          <w:rFonts w:ascii="Arial" w:hAnsi="Arial" w:cs="Arial"/>
          <w:sz w:val="18"/>
          <w:szCs w:val="18"/>
        </w:rPr>
        <w:t>awarte</w:t>
      </w:r>
      <w:r w:rsidR="00A90004" w:rsidRPr="00B5036D">
        <w:rPr>
          <w:rFonts w:ascii="Arial" w:hAnsi="Arial" w:cs="Arial"/>
          <w:sz w:val="18"/>
          <w:szCs w:val="18"/>
        </w:rPr>
        <w:t xml:space="preserve"> w</w:t>
      </w:r>
      <w:r w:rsidR="00930B54" w:rsidRPr="00B5036D">
        <w:rPr>
          <w:rFonts w:ascii="Arial" w:hAnsi="Arial" w:cs="Arial"/>
          <w:sz w:val="18"/>
          <w:szCs w:val="18"/>
        </w:rPr>
        <w:t xml:space="preserve"> </w:t>
      </w:r>
      <w:r w:rsidR="00A90004" w:rsidRPr="00B5036D">
        <w:rPr>
          <w:rFonts w:ascii="Arial" w:hAnsi="Arial" w:cs="Arial"/>
          <w:sz w:val="18"/>
          <w:szCs w:val="18"/>
        </w:rPr>
        <w:t xml:space="preserve">pkt </w:t>
      </w:r>
      <w:r w:rsidR="00DA67A0" w:rsidRPr="00B5036D">
        <w:rPr>
          <w:rFonts w:ascii="Arial" w:hAnsi="Arial" w:cs="Arial"/>
          <w:sz w:val="18"/>
          <w:szCs w:val="18"/>
        </w:rPr>
        <w:t xml:space="preserve">III i </w:t>
      </w:r>
      <w:r w:rsidR="00A90004" w:rsidRPr="00B5036D">
        <w:rPr>
          <w:rFonts w:ascii="Arial" w:hAnsi="Arial" w:cs="Arial"/>
          <w:sz w:val="18"/>
          <w:szCs w:val="18"/>
        </w:rPr>
        <w:t>IV a-</w:t>
      </w:r>
      <w:r w:rsidR="00641470">
        <w:rPr>
          <w:rFonts w:ascii="Arial" w:hAnsi="Arial" w:cs="Arial"/>
          <w:sz w:val="18"/>
          <w:szCs w:val="18"/>
        </w:rPr>
        <w:t>i</w:t>
      </w:r>
      <w:r w:rsidR="00A90004" w:rsidRPr="00B5036D">
        <w:rPr>
          <w:rFonts w:ascii="Arial" w:hAnsi="Arial" w:cs="Arial"/>
          <w:sz w:val="18"/>
          <w:szCs w:val="18"/>
        </w:rPr>
        <w:t xml:space="preserve"> </w:t>
      </w:r>
      <w:r w:rsidR="00DE5E06" w:rsidRPr="00B5036D">
        <w:rPr>
          <w:rFonts w:ascii="Arial" w:hAnsi="Arial" w:cs="Arial"/>
          <w:sz w:val="18"/>
          <w:szCs w:val="18"/>
        </w:rPr>
        <w:t>R</w:t>
      </w:r>
      <w:r w:rsidR="00A90004" w:rsidRPr="00B5036D">
        <w:rPr>
          <w:rFonts w:ascii="Arial" w:hAnsi="Arial" w:cs="Arial"/>
          <w:sz w:val="18"/>
          <w:szCs w:val="18"/>
        </w:rPr>
        <w:t>egulaminu</w:t>
      </w:r>
      <w:r w:rsidR="000962D4">
        <w:rPr>
          <w:rFonts w:ascii="Arial" w:hAnsi="Arial" w:cs="Arial"/>
          <w:sz w:val="18"/>
          <w:szCs w:val="18"/>
        </w:rPr>
        <w:t xml:space="preserve">                             </w:t>
      </w:r>
      <w:r w:rsidR="00DE5E06" w:rsidRPr="00B5036D">
        <w:rPr>
          <w:rFonts w:ascii="Arial" w:hAnsi="Arial" w:cs="Arial"/>
          <w:sz w:val="18"/>
          <w:szCs w:val="18"/>
        </w:rPr>
        <w:t xml:space="preserve"> i  Informacji</w:t>
      </w:r>
      <w:r w:rsidR="00A90004" w:rsidRPr="00B5036D">
        <w:rPr>
          <w:rFonts w:ascii="Arial" w:hAnsi="Arial" w:cs="Arial"/>
          <w:sz w:val="18"/>
          <w:szCs w:val="18"/>
        </w:rPr>
        <w:t>.</w:t>
      </w:r>
      <w:r w:rsidR="009935B5" w:rsidRPr="00B5036D">
        <w:rPr>
          <w:rFonts w:ascii="Arial" w:hAnsi="Arial" w:cs="Arial"/>
          <w:sz w:val="18"/>
          <w:szCs w:val="18"/>
        </w:rPr>
        <w:t xml:space="preserve"> O terminie negocjacji</w:t>
      </w:r>
      <w:r w:rsidR="00DA67A0" w:rsidRPr="00B5036D">
        <w:rPr>
          <w:rFonts w:ascii="Arial" w:hAnsi="Arial" w:cs="Arial"/>
          <w:sz w:val="18"/>
          <w:szCs w:val="18"/>
        </w:rPr>
        <w:t xml:space="preserve"> cenowych</w:t>
      </w:r>
      <w:r w:rsidR="009935B5" w:rsidRPr="00B5036D">
        <w:rPr>
          <w:rFonts w:ascii="Arial" w:hAnsi="Arial" w:cs="Arial"/>
          <w:sz w:val="18"/>
          <w:szCs w:val="18"/>
        </w:rPr>
        <w:t xml:space="preserve"> Oferenci zostaną powiadomieni pisemnie wraz z informacją o najwyższej złożonej ofercie cenowej</w:t>
      </w:r>
      <w:r w:rsidR="00517633" w:rsidRPr="00B5036D">
        <w:rPr>
          <w:rFonts w:ascii="Arial" w:hAnsi="Arial" w:cs="Arial"/>
          <w:sz w:val="18"/>
          <w:szCs w:val="18"/>
        </w:rPr>
        <w:t xml:space="preserve"> oraz prośbą o potwierdzenie udziału w negocjacjach</w:t>
      </w:r>
      <w:r w:rsidR="00DE5E06" w:rsidRPr="00B5036D">
        <w:rPr>
          <w:rFonts w:ascii="Arial" w:hAnsi="Arial" w:cs="Arial"/>
          <w:sz w:val="18"/>
          <w:szCs w:val="18"/>
        </w:rPr>
        <w:t xml:space="preserve"> cenowych</w:t>
      </w:r>
      <w:r w:rsidR="00517633" w:rsidRPr="00B5036D">
        <w:rPr>
          <w:rFonts w:ascii="Arial" w:hAnsi="Arial" w:cs="Arial"/>
          <w:sz w:val="18"/>
          <w:szCs w:val="18"/>
        </w:rPr>
        <w:t xml:space="preserve">. </w:t>
      </w:r>
      <w:r w:rsidR="00857B28" w:rsidRPr="00B5036D">
        <w:rPr>
          <w:rFonts w:ascii="Arial" w:hAnsi="Arial" w:cs="Arial"/>
          <w:sz w:val="18"/>
          <w:szCs w:val="18"/>
        </w:rPr>
        <w:t>Negocjacje cenowe mają na celu uzyskanie najwyżs</w:t>
      </w:r>
      <w:r w:rsidR="000962D4">
        <w:rPr>
          <w:rFonts w:ascii="Arial" w:hAnsi="Arial" w:cs="Arial"/>
          <w:sz w:val="18"/>
          <w:szCs w:val="18"/>
        </w:rPr>
        <w:t>zej ceny sprzedaży jednostki</w:t>
      </w:r>
      <w:r w:rsidR="00857B28" w:rsidRPr="00B5036D">
        <w:rPr>
          <w:rFonts w:ascii="Arial" w:hAnsi="Arial" w:cs="Arial"/>
          <w:sz w:val="18"/>
          <w:szCs w:val="18"/>
        </w:rPr>
        <w:t>.</w:t>
      </w:r>
      <w:r w:rsidR="00517633" w:rsidRPr="00B5036D">
        <w:rPr>
          <w:rFonts w:ascii="Arial" w:hAnsi="Arial" w:cs="Arial"/>
          <w:sz w:val="18"/>
          <w:szCs w:val="18"/>
        </w:rPr>
        <w:t xml:space="preserve"> </w:t>
      </w:r>
      <w:r w:rsidR="009935B5" w:rsidRPr="00B5036D">
        <w:rPr>
          <w:rFonts w:ascii="Arial" w:hAnsi="Arial" w:cs="Arial"/>
          <w:sz w:val="18"/>
          <w:szCs w:val="18"/>
        </w:rPr>
        <w:t xml:space="preserve">Negocjacje będą przeprowadzane indywidualnie z każdym z zaproszonych </w:t>
      </w:r>
      <w:r w:rsidR="00DA67A0" w:rsidRPr="00B5036D">
        <w:rPr>
          <w:rFonts w:ascii="Arial" w:hAnsi="Arial" w:cs="Arial"/>
          <w:sz w:val="18"/>
          <w:szCs w:val="18"/>
        </w:rPr>
        <w:t>O</w:t>
      </w:r>
      <w:r w:rsidR="009935B5" w:rsidRPr="00B5036D">
        <w:rPr>
          <w:rFonts w:ascii="Arial" w:hAnsi="Arial" w:cs="Arial"/>
          <w:sz w:val="18"/>
          <w:szCs w:val="18"/>
        </w:rPr>
        <w:t>ferentów</w:t>
      </w:r>
      <w:r w:rsidR="00DE5E06" w:rsidRPr="00B5036D">
        <w:rPr>
          <w:rFonts w:ascii="Arial" w:hAnsi="Arial" w:cs="Arial"/>
          <w:sz w:val="18"/>
          <w:szCs w:val="18"/>
        </w:rPr>
        <w:t>, którzy potwierdzili swój udział</w:t>
      </w:r>
      <w:r w:rsidR="00857B28" w:rsidRPr="00B5036D">
        <w:rPr>
          <w:rFonts w:ascii="Arial" w:hAnsi="Arial" w:cs="Arial"/>
          <w:sz w:val="18"/>
          <w:szCs w:val="18"/>
        </w:rPr>
        <w:t xml:space="preserve"> w negocjacjach cenowych</w:t>
      </w:r>
      <w:r w:rsidR="00DE5E06" w:rsidRPr="00B5036D">
        <w:rPr>
          <w:rFonts w:ascii="Arial" w:hAnsi="Arial" w:cs="Arial"/>
          <w:sz w:val="18"/>
          <w:szCs w:val="18"/>
        </w:rPr>
        <w:t>,</w:t>
      </w:r>
      <w:r w:rsidR="005748EC">
        <w:rPr>
          <w:rFonts w:ascii="Arial" w:hAnsi="Arial" w:cs="Arial"/>
          <w:sz w:val="18"/>
          <w:szCs w:val="18"/>
        </w:rPr>
        <w:t xml:space="preserve">                </w:t>
      </w:r>
      <w:r w:rsidR="009935B5" w:rsidRPr="00B5036D">
        <w:rPr>
          <w:rFonts w:ascii="Arial" w:hAnsi="Arial" w:cs="Arial"/>
          <w:sz w:val="18"/>
          <w:szCs w:val="18"/>
        </w:rPr>
        <w:t xml:space="preserve"> w formie trzech następujących </w:t>
      </w:r>
      <w:r w:rsidR="00E94D9E">
        <w:rPr>
          <w:rFonts w:ascii="Arial" w:hAnsi="Arial" w:cs="Arial"/>
          <w:sz w:val="18"/>
          <w:szCs w:val="18"/>
        </w:rPr>
        <w:t>bezpośrednio</w:t>
      </w:r>
      <w:r w:rsidR="00E94D9E" w:rsidRPr="00B5036D">
        <w:rPr>
          <w:rFonts w:ascii="Arial" w:hAnsi="Arial" w:cs="Arial"/>
          <w:sz w:val="18"/>
          <w:szCs w:val="18"/>
        </w:rPr>
        <w:t xml:space="preserve"> </w:t>
      </w:r>
      <w:r w:rsidR="009935B5" w:rsidRPr="00B5036D">
        <w:rPr>
          <w:rFonts w:ascii="Arial" w:hAnsi="Arial" w:cs="Arial"/>
          <w:sz w:val="18"/>
          <w:szCs w:val="18"/>
        </w:rPr>
        <w:t>po sobie tur negocjacyjnych</w:t>
      </w:r>
      <w:r w:rsidR="0032311B" w:rsidRPr="00B5036D">
        <w:rPr>
          <w:rFonts w:ascii="Arial" w:hAnsi="Arial" w:cs="Arial"/>
          <w:sz w:val="18"/>
          <w:szCs w:val="18"/>
        </w:rPr>
        <w:t xml:space="preserve"> w </w:t>
      </w:r>
      <w:r w:rsidR="00E94D9E">
        <w:rPr>
          <w:rFonts w:ascii="Arial" w:hAnsi="Arial" w:cs="Arial"/>
          <w:sz w:val="18"/>
          <w:szCs w:val="18"/>
        </w:rPr>
        <w:t>dniu</w:t>
      </w:r>
      <w:r w:rsidR="0032311B" w:rsidRPr="00B5036D">
        <w:rPr>
          <w:rFonts w:ascii="Arial" w:hAnsi="Arial" w:cs="Arial"/>
          <w:sz w:val="18"/>
          <w:szCs w:val="18"/>
        </w:rPr>
        <w:t xml:space="preserve"> wyznaczony</w:t>
      </w:r>
      <w:r w:rsidR="00E94D9E">
        <w:rPr>
          <w:rFonts w:ascii="Arial" w:hAnsi="Arial" w:cs="Arial"/>
          <w:sz w:val="18"/>
          <w:szCs w:val="18"/>
        </w:rPr>
        <w:t>m</w:t>
      </w:r>
      <w:r w:rsidR="0032311B" w:rsidRPr="00B5036D">
        <w:rPr>
          <w:rFonts w:ascii="Arial" w:hAnsi="Arial" w:cs="Arial"/>
          <w:sz w:val="18"/>
          <w:szCs w:val="18"/>
        </w:rPr>
        <w:t xml:space="preserve"> przez sprzedającego</w:t>
      </w:r>
      <w:r w:rsidR="009935B5" w:rsidRPr="00B5036D">
        <w:rPr>
          <w:rFonts w:ascii="Arial" w:hAnsi="Arial" w:cs="Arial"/>
          <w:sz w:val="18"/>
          <w:szCs w:val="18"/>
        </w:rPr>
        <w:t xml:space="preserve">. </w:t>
      </w:r>
      <w:r w:rsidR="00E94D9E">
        <w:rPr>
          <w:rFonts w:ascii="Arial" w:hAnsi="Arial" w:cs="Arial"/>
          <w:sz w:val="18"/>
          <w:szCs w:val="18"/>
        </w:rPr>
        <w:t>Przed pierwszą turą i p</w:t>
      </w:r>
      <w:r w:rsidR="009935B5" w:rsidRPr="00B5036D">
        <w:rPr>
          <w:rFonts w:ascii="Arial" w:hAnsi="Arial" w:cs="Arial"/>
          <w:sz w:val="18"/>
          <w:szCs w:val="18"/>
        </w:rPr>
        <w:t xml:space="preserve">o każdej turze zostanie ogłoszona </w:t>
      </w:r>
      <w:r w:rsidR="00E94D9E">
        <w:rPr>
          <w:rFonts w:ascii="Arial" w:hAnsi="Arial" w:cs="Arial"/>
          <w:sz w:val="18"/>
          <w:szCs w:val="18"/>
        </w:rPr>
        <w:t xml:space="preserve">wszystkim Oferentom </w:t>
      </w:r>
      <w:r w:rsidR="009935B5" w:rsidRPr="00B5036D">
        <w:rPr>
          <w:rFonts w:ascii="Arial" w:hAnsi="Arial" w:cs="Arial"/>
          <w:sz w:val="18"/>
          <w:szCs w:val="18"/>
        </w:rPr>
        <w:t xml:space="preserve">najwyższa </w:t>
      </w:r>
      <w:r w:rsidR="00E94D9E">
        <w:rPr>
          <w:rFonts w:ascii="Arial" w:hAnsi="Arial" w:cs="Arial"/>
          <w:sz w:val="18"/>
          <w:szCs w:val="18"/>
        </w:rPr>
        <w:t xml:space="preserve">dotychczas </w:t>
      </w:r>
      <w:r w:rsidR="00DE5E06" w:rsidRPr="00B5036D">
        <w:rPr>
          <w:rFonts w:ascii="Arial" w:hAnsi="Arial" w:cs="Arial"/>
          <w:sz w:val="18"/>
          <w:szCs w:val="18"/>
        </w:rPr>
        <w:t xml:space="preserve">zaoferowana </w:t>
      </w:r>
      <w:r w:rsidR="009935B5" w:rsidRPr="00B5036D">
        <w:rPr>
          <w:rFonts w:ascii="Arial" w:hAnsi="Arial" w:cs="Arial"/>
          <w:sz w:val="18"/>
          <w:szCs w:val="18"/>
        </w:rPr>
        <w:t>cena</w:t>
      </w:r>
      <w:r w:rsidR="00E94D9E">
        <w:rPr>
          <w:rFonts w:ascii="Arial" w:hAnsi="Arial" w:cs="Arial"/>
          <w:sz w:val="18"/>
          <w:szCs w:val="18"/>
        </w:rPr>
        <w:t xml:space="preserve"> (podczas tury negocjacyjnej żadnemu Oferentowi nie ujawnia się ceny zaoferowanej przez innego Oferenta; kolejne tury rozpoczynają Oferenci w kolejności od tego, który złożył </w:t>
      </w:r>
      <w:r w:rsidR="00186278">
        <w:rPr>
          <w:rFonts w:ascii="Arial" w:hAnsi="Arial" w:cs="Arial"/>
          <w:sz w:val="18"/>
          <w:szCs w:val="18"/>
        </w:rPr>
        <w:t xml:space="preserve">dotychczas </w:t>
      </w:r>
      <w:r w:rsidR="00E94D9E">
        <w:rPr>
          <w:rFonts w:ascii="Arial" w:hAnsi="Arial" w:cs="Arial"/>
          <w:sz w:val="18"/>
          <w:szCs w:val="18"/>
        </w:rPr>
        <w:t xml:space="preserve">najniższą ofertę). </w:t>
      </w:r>
      <w:r w:rsidR="00857B28" w:rsidRPr="00B5036D">
        <w:rPr>
          <w:rFonts w:ascii="Arial" w:hAnsi="Arial" w:cs="Arial"/>
          <w:sz w:val="18"/>
          <w:szCs w:val="18"/>
        </w:rPr>
        <w:t xml:space="preserve">W przypadku równych </w:t>
      </w:r>
      <w:r w:rsidR="00EA28C2" w:rsidRPr="00B5036D">
        <w:rPr>
          <w:rFonts w:ascii="Arial" w:hAnsi="Arial" w:cs="Arial"/>
          <w:sz w:val="18"/>
          <w:szCs w:val="18"/>
        </w:rPr>
        <w:t xml:space="preserve">najwyższych </w:t>
      </w:r>
      <w:r w:rsidR="00857B28" w:rsidRPr="00B5036D">
        <w:rPr>
          <w:rFonts w:ascii="Arial" w:hAnsi="Arial" w:cs="Arial"/>
          <w:sz w:val="18"/>
          <w:szCs w:val="18"/>
        </w:rPr>
        <w:t xml:space="preserve">cen zaoferowanych przez Oferentów </w:t>
      </w:r>
      <w:r w:rsidR="0032311B" w:rsidRPr="00B5036D">
        <w:rPr>
          <w:rFonts w:ascii="Arial" w:hAnsi="Arial" w:cs="Arial"/>
          <w:sz w:val="18"/>
          <w:szCs w:val="18"/>
        </w:rPr>
        <w:t xml:space="preserve">w ostatniej turze, </w:t>
      </w:r>
      <w:r w:rsidR="00857B28" w:rsidRPr="00B5036D">
        <w:rPr>
          <w:rFonts w:ascii="Arial" w:hAnsi="Arial" w:cs="Arial"/>
          <w:sz w:val="18"/>
          <w:szCs w:val="18"/>
        </w:rPr>
        <w:t>przeprowadza się kolejną turę negocjacyjną tylko pomiędzy tymi Oferentami.</w:t>
      </w:r>
      <w:r w:rsidR="00260F5E" w:rsidRPr="00B5036D">
        <w:rPr>
          <w:rFonts w:ascii="Arial" w:hAnsi="Arial" w:cs="Arial"/>
          <w:sz w:val="18"/>
          <w:szCs w:val="18"/>
        </w:rPr>
        <w:t xml:space="preserve"> Każdy z Oferentów, który potwierdził swój udział w negocjacjach cenowych może w dowolnej turze wycofać się z negocjacji cenowych.</w:t>
      </w:r>
      <w:r w:rsidR="0032311B" w:rsidRPr="00B5036D">
        <w:rPr>
          <w:rFonts w:ascii="Arial" w:hAnsi="Arial" w:cs="Arial"/>
          <w:sz w:val="18"/>
          <w:szCs w:val="18"/>
        </w:rPr>
        <w:t xml:space="preserve"> Niestawiennictwo przedstawiciela Oferenta na </w:t>
      </w:r>
      <w:r w:rsidR="0010423E">
        <w:rPr>
          <w:rFonts w:ascii="Arial" w:hAnsi="Arial" w:cs="Arial"/>
          <w:sz w:val="18"/>
          <w:szCs w:val="18"/>
        </w:rPr>
        <w:t xml:space="preserve">negocjacjach cenowym lub </w:t>
      </w:r>
      <w:r w:rsidR="0032311B" w:rsidRPr="00B5036D">
        <w:rPr>
          <w:rFonts w:ascii="Arial" w:hAnsi="Arial" w:cs="Arial"/>
          <w:sz w:val="18"/>
          <w:szCs w:val="18"/>
        </w:rPr>
        <w:t xml:space="preserve">turze negocjacyjnej uznaje się za wycofanie z negocjacji cenowych. W uzasadnionych przypadkach, także na wniosek Oferenta, sprzedający może dokonać zmiany terminu </w:t>
      </w:r>
      <w:r w:rsidR="00186278">
        <w:rPr>
          <w:rFonts w:ascii="Arial" w:hAnsi="Arial" w:cs="Arial"/>
          <w:sz w:val="18"/>
          <w:szCs w:val="18"/>
        </w:rPr>
        <w:t>negocjacji cenowych</w:t>
      </w:r>
      <w:r w:rsidR="00186278" w:rsidRPr="00B5036D">
        <w:rPr>
          <w:rFonts w:ascii="Arial" w:hAnsi="Arial" w:cs="Arial"/>
          <w:sz w:val="18"/>
          <w:szCs w:val="18"/>
        </w:rPr>
        <w:t xml:space="preserve"> </w:t>
      </w:r>
      <w:r w:rsidR="00186278">
        <w:rPr>
          <w:rFonts w:ascii="Arial" w:hAnsi="Arial" w:cs="Arial"/>
          <w:sz w:val="18"/>
          <w:szCs w:val="18"/>
        </w:rPr>
        <w:t xml:space="preserve">lub </w:t>
      </w:r>
      <w:r w:rsidR="0032311B" w:rsidRPr="00B5036D">
        <w:rPr>
          <w:rFonts w:ascii="Arial" w:hAnsi="Arial" w:cs="Arial"/>
          <w:sz w:val="18"/>
          <w:szCs w:val="18"/>
        </w:rPr>
        <w:t>tury negocjacyjnej za uprzednim poinformowaniem Oferentów.</w:t>
      </w:r>
    </w:p>
    <w:p w14:paraId="06AF7A41" w14:textId="5840C411" w:rsidR="00F24837" w:rsidRPr="00B5036D" w:rsidRDefault="00806983" w:rsidP="0080698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806983">
        <w:rPr>
          <w:rFonts w:ascii="Arial" w:hAnsi="Arial" w:cs="Arial"/>
          <w:sz w:val="18"/>
          <w:szCs w:val="18"/>
        </w:rPr>
        <w:t>W przypadku braku potwierdzenia przez Oferenta udziału w negocjacjach cenowych lub wycofania się przez</w:t>
      </w:r>
      <w:r>
        <w:rPr>
          <w:rFonts w:ascii="Arial" w:hAnsi="Arial" w:cs="Arial"/>
          <w:sz w:val="18"/>
          <w:szCs w:val="18"/>
        </w:rPr>
        <w:t xml:space="preserve"> niego z tych negocjacji (w tym</w:t>
      </w:r>
      <w:r w:rsidRPr="00806983">
        <w:rPr>
          <w:rFonts w:ascii="Arial" w:hAnsi="Arial" w:cs="Arial"/>
          <w:sz w:val="18"/>
          <w:szCs w:val="18"/>
        </w:rPr>
        <w:t xml:space="preserve"> niestawiennictwa na turze negocjacyjn</w:t>
      </w:r>
      <w:r>
        <w:rPr>
          <w:rFonts w:ascii="Arial" w:hAnsi="Arial" w:cs="Arial"/>
          <w:sz w:val="18"/>
          <w:szCs w:val="18"/>
        </w:rPr>
        <w:t>ej), za zaoferowaną ostatecznie</w:t>
      </w:r>
      <w:r w:rsidRPr="00806983">
        <w:rPr>
          <w:rFonts w:ascii="Arial" w:hAnsi="Arial" w:cs="Arial"/>
          <w:sz w:val="18"/>
          <w:szCs w:val="18"/>
        </w:rPr>
        <w:t xml:space="preserve"> przez tego Oferenta cenę uznaje się najwyższą zaoferowaną przez niego do tego momentu w przetargu cenę (w tym cenę zaoferowaną wyłącznie w pisemnej ofercie złożonej zgodnie z pkt III </w:t>
      </w:r>
      <w:r>
        <w:rPr>
          <w:rFonts w:ascii="Arial" w:hAnsi="Arial" w:cs="Arial"/>
          <w:sz w:val="18"/>
          <w:szCs w:val="18"/>
        </w:rPr>
        <w:t xml:space="preserve">i IV </w:t>
      </w:r>
      <w:r w:rsidRPr="00806983">
        <w:rPr>
          <w:rFonts w:ascii="Arial" w:hAnsi="Arial" w:cs="Arial"/>
          <w:sz w:val="18"/>
          <w:szCs w:val="18"/>
        </w:rPr>
        <w:t>ninie</w:t>
      </w:r>
      <w:r w:rsidR="005B075A">
        <w:rPr>
          <w:rFonts w:ascii="Arial" w:hAnsi="Arial" w:cs="Arial"/>
          <w:sz w:val="18"/>
          <w:szCs w:val="18"/>
        </w:rPr>
        <w:t>jszego Regulaminu i Informacji).</w:t>
      </w:r>
    </w:p>
    <w:p w14:paraId="14F1B8AD" w14:textId="48F0DD8D" w:rsidR="00F24837" w:rsidRPr="00F11E36" w:rsidRDefault="00F24837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F11E36">
        <w:rPr>
          <w:rFonts w:ascii="Arial" w:hAnsi="Arial" w:cs="Arial"/>
          <w:sz w:val="18"/>
          <w:szCs w:val="18"/>
        </w:rPr>
        <w:t>. Rozstrzyg</w:t>
      </w:r>
      <w:r>
        <w:rPr>
          <w:rFonts w:ascii="Arial" w:hAnsi="Arial" w:cs="Arial"/>
          <w:sz w:val="18"/>
          <w:szCs w:val="18"/>
        </w:rPr>
        <w:t>nięcie przetargu nastąpi w termini</w:t>
      </w:r>
      <w:r w:rsidRPr="00F11E36">
        <w:rPr>
          <w:rFonts w:ascii="Arial" w:hAnsi="Arial" w:cs="Arial"/>
          <w:sz w:val="18"/>
          <w:szCs w:val="18"/>
        </w:rPr>
        <w:t xml:space="preserve">e 14 </w:t>
      </w:r>
      <w:r>
        <w:rPr>
          <w:rFonts w:ascii="Arial" w:hAnsi="Arial" w:cs="Arial"/>
          <w:sz w:val="18"/>
          <w:szCs w:val="18"/>
        </w:rPr>
        <w:t xml:space="preserve">dni od daty otwarcia ofert. </w:t>
      </w:r>
      <w:r w:rsidR="00DA67A0">
        <w:rPr>
          <w:rFonts w:ascii="Arial" w:hAnsi="Arial" w:cs="Arial"/>
          <w:sz w:val="18"/>
          <w:szCs w:val="18"/>
        </w:rPr>
        <w:t>Sprzedający</w:t>
      </w:r>
      <w:r w:rsidR="00DA67A0" w:rsidRPr="00F11E36">
        <w:rPr>
          <w:rFonts w:ascii="Arial" w:hAnsi="Arial" w:cs="Arial"/>
          <w:sz w:val="18"/>
          <w:szCs w:val="18"/>
        </w:rPr>
        <w:t xml:space="preserve"> </w:t>
      </w:r>
      <w:r w:rsidRPr="00F11E36">
        <w:rPr>
          <w:rFonts w:ascii="Arial" w:hAnsi="Arial" w:cs="Arial"/>
          <w:sz w:val="18"/>
          <w:szCs w:val="18"/>
        </w:rPr>
        <w:t>zastrzega sobie prawo przedłużenia terminu rozstrzygnięcia</w:t>
      </w:r>
      <w:r w:rsidR="004D7B62">
        <w:rPr>
          <w:rFonts w:ascii="Arial" w:hAnsi="Arial" w:cs="Arial"/>
          <w:sz w:val="18"/>
          <w:szCs w:val="18"/>
        </w:rPr>
        <w:t>, w szczególności</w:t>
      </w:r>
      <w:r w:rsidRPr="00F11E36">
        <w:rPr>
          <w:rFonts w:ascii="Arial" w:hAnsi="Arial" w:cs="Arial"/>
          <w:sz w:val="18"/>
          <w:szCs w:val="18"/>
        </w:rPr>
        <w:t xml:space="preserve"> w przypadku </w:t>
      </w:r>
      <w:r w:rsidR="004D7B62">
        <w:rPr>
          <w:rFonts w:ascii="Arial" w:hAnsi="Arial" w:cs="Arial"/>
          <w:sz w:val="18"/>
          <w:szCs w:val="18"/>
        </w:rPr>
        <w:t>nie zakończenia w powyższym terminie</w:t>
      </w:r>
      <w:r w:rsidR="004D7B62" w:rsidRPr="00F11E36">
        <w:rPr>
          <w:rFonts w:ascii="Arial" w:hAnsi="Arial" w:cs="Arial"/>
          <w:sz w:val="18"/>
          <w:szCs w:val="18"/>
        </w:rPr>
        <w:t xml:space="preserve"> </w:t>
      </w:r>
      <w:r w:rsidR="004D7B62">
        <w:rPr>
          <w:rFonts w:ascii="Arial" w:hAnsi="Arial" w:cs="Arial"/>
          <w:sz w:val="18"/>
          <w:szCs w:val="18"/>
        </w:rPr>
        <w:t>etapu</w:t>
      </w:r>
      <w:r w:rsidR="004D7B62" w:rsidRPr="00F11E36">
        <w:rPr>
          <w:rFonts w:ascii="Arial" w:hAnsi="Arial" w:cs="Arial"/>
          <w:sz w:val="18"/>
          <w:szCs w:val="18"/>
        </w:rPr>
        <w:t xml:space="preserve"> </w:t>
      </w:r>
      <w:r w:rsidRPr="00F11E36">
        <w:rPr>
          <w:rFonts w:ascii="Arial" w:hAnsi="Arial" w:cs="Arial"/>
          <w:sz w:val="18"/>
          <w:szCs w:val="18"/>
        </w:rPr>
        <w:t xml:space="preserve">negocjacji cenowych z </w:t>
      </w:r>
      <w:r w:rsidR="00DE5E06">
        <w:rPr>
          <w:rFonts w:ascii="Arial" w:hAnsi="Arial" w:cs="Arial"/>
          <w:sz w:val="18"/>
          <w:szCs w:val="18"/>
        </w:rPr>
        <w:t>O</w:t>
      </w:r>
      <w:r w:rsidRPr="00F11E36">
        <w:rPr>
          <w:rFonts w:ascii="Arial" w:hAnsi="Arial" w:cs="Arial"/>
          <w:sz w:val="18"/>
          <w:szCs w:val="18"/>
        </w:rPr>
        <w:t>ferentami.</w:t>
      </w:r>
    </w:p>
    <w:p w14:paraId="18468D02" w14:textId="5FBCDD0B" w:rsidR="00F24837" w:rsidRPr="00B5036D" w:rsidRDefault="00F24837" w:rsidP="008F0B5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B5036D">
        <w:rPr>
          <w:rFonts w:ascii="Arial" w:hAnsi="Arial" w:cs="Arial"/>
          <w:sz w:val="18"/>
          <w:szCs w:val="18"/>
        </w:rPr>
        <w:t xml:space="preserve">. Przy wyborze nabywcy </w:t>
      </w:r>
      <w:r w:rsidR="002F50F0" w:rsidRPr="00B5036D">
        <w:rPr>
          <w:rFonts w:ascii="Arial" w:hAnsi="Arial" w:cs="Arial"/>
          <w:sz w:val="18"/>
          <w:szCs w:val="18"/>
        </w:rPr>
        <w:t xml:space="preserve">(wybrany Oferent) </w:t>
      </w:r>
      <w:r w:rsidR="00DE5E06" w:rsidRPr="00B5036D">
        <w:rPr>
          <w:rFonts w:ascii="Arial" w:hAnsi="Arial" w:cs="Arial"/>
          <w:sz w:val="18"/>
          <w:szCs w:val="18"/>
        </w:rPr>
        <w:t>K</w:t>
      </w:r>
      <w:r w:rsidRPr="00B5036D">
        <w:rPr>
          <w:rFonts w:ascii="Arial" w:hAnsi="Arial" w:cs="Arial"/>
          <w:sz w:val="18"/>
          <w:szCs w:val="18"/>
        </w:rPr>
        <w:t xml:space="preserve">omisja kierować będzie się kryterium </w:t>
      </w:r>
      <w:r w:rsidR="00857B28" w:rsidRPr="00B5036D">
        <w:rPr>
          <w:rFonts w:ascii="Arial" w:hAnsi="Arial" w:cs="Arial"/>
          <w:sz w:val="18"/>
          <w:szCs w:val="18"/>
        </w:rPr>
        <w:t xml:space="preserve">najwyższej </w:t>
      </w:r>
      <w:r w:rsidRPr="00B5036D">
        <w:rPr>
          <w:rFonts w:ascii="Arial" w:hAnsi="Arial" w:cs="Arial"/>
          <w:sz w:val="18"/>
          <w:szCs w:val="18"/>
        </w:rPr>
        <w:t>oferowanej ceny</w:t>
      </w:r>
      <w:r w:rsidR="00F33E2A" w:rsidRPr="00B5036D">
        <w:rPr>
          <w:rFonts w:ascii="Arial" w:hAnsi="Arial" w:cs="Arial"/>
          <w:sz w:val="18"/>
          <w:szCs w:val="18"/>
        </w:rPr>
        <w:t xml:space="preserve"> oraz </w:t>
      </w:r>
      <w:r w:rsidR="008F0B53" w:rsidRPr="00B5036D">
        <w:rPr>
          <w:rFonts w:ascii="Arial" w:hAnsi="Arial" w:cs="Arial"/>
          <w:sz w:val="18"/>
          <w:szCs w:val="18"/>
        </w:rPr>
        <w:t>spełnieniem wszystkich wymogów określonych w pkt IV a-</w:t>
      </w:r>
      <w:r w:rsidR="005748EC">
        <w:rPr>
          <w:rFonts w:ascii="Arial" w:hAnsi="Arial" w:cs="Arial"/>
          <w:sz w:val="18"/>
          <w:szCs w:val="18"/>
        </w:rPr>
        <w:t>i</w:t>
      </w:r>
      <w:r w:rsidR="008F0B53" w:rsidRPr="00B5036D">
        <w:rPr>
          <w:rFonts w:ascii="Arial" w:hAnsi="Arial" w:cs="Arial"/>
          <w:sz w:val="18"/>
          <w:szCs w:val="18"/>
        </w:rPr>
        <w:t xml:space="preserve"> </w:t>
      </w:r>
      <w:r w:rsidR="00DE5E06" w:rsidRPr="00B5036D">
        <w:rPr>
          <w:rFonts w:ascii="Arial" w:hAnsi="Arial" w:cs="Arial"/>
          <w:sz w:val="18"/>
          <w:szCs w:val="18"/>
        </w:rPr>
        <w:t>R</w:t>
      </w:r>
      <w:r w:rsidR="008F0B53" w:rsidRPr="00B5036D">
        <w:rPr>
          <w:rFonts w:ascii="Arial" w:hAnsi="Arial" w:cs="Arial"/>
          <w:sz w:val="18"/>
          <w:szCs w:val="18"/>
        </w:rPr>
        <w:t>egulaminu</w:t>
      </w:r>
      <w:r w:rsidR="00DE5E06" w:rsidRPr="00B5036D">
        <w:rPr>
          <w:rFonts w:ascii="Arial" w:hAnsi="Arial" w:cs="Arial"/>
          <w:sz w:val="18"/>
          <w:szCs w:val="18"/>
        </w:rPr>
        <w:t xml:space="preserve"> i Informacji</w:t>
      </w:r>
      <w:r w:rsidR="008F0B53" w:rsidRPr="00B5036D">
        <w:rPr>
          <w:rFonts w:ascii="Arial" w:hAnsi="Arial" w:cs="Arial"/>
          <w:sz w:val="18"/>
          <w:szCs w:val="18"/>
        </w:rPr>
        <w:t>.</w:t>
      </w:r>
    </w:p>
    <w:p w14:paraId="659C3621" w14:textId="6FFAB6BF" w:rsidR="00F24837" w:rsidRPr="00B5036D" w:rsidRDefault="00F24837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lastRenderedPageBreak/>
        <w:t xml:space="preserve">5. </w:t>
      </w:r>
      <w:r w:rsidR="004D7B62" w:rsidRPr="00B5036D">
        <w:rPr>
          <w:rFonts w:ascii="Arial" w:hAnsi="Arial" w:cs="Arial"/>
          <w:sz w:val="18"/>
          <w:szCs w:val="18"/>
        </w:rPr>
        <w:t>K</w:t>
      </w:r>
      <w:r w:rsidRPr="00B5036D">
        <w:rPr>
          <w:rFonts w:ascii="Arial" w:hAnsi="Arial" w:cs="Arial"/>
          <w:sz w:val="18"/>
          <w:szCs w:val="18"/>
        </w:rPr>
        <w:t xml:space="preserve">omisja będzie mogła prosić </w:t>
      </w:r>
      <w:r w:rsidR="00DE5E06" w:rsidRPr="00B5036D">
        <w:rPr>
          <w:rFonts w:ascii="Arial" w:hAnsi="Arial" w:cs="Arial"/>
          <w:sz w:val="18"/>
          <w:szCs w:val="18"/>
        </w:rPr>
        <w:t>O</w:t>
      </w:r>
      <w:r w:rsidRPr="00B5036D">
        <w:rPr>
          <w:rFonts w:ascii="Arial" w:hAnsi="Arial" w:cs="Arial"/>
          <w:sz w:val="18"/>
          <w:szCs w:val="18"/>
        </w:rPr>
        <w:t>ferentów o wyjaśnienie treści ofert</w:t>
      </w:r>
      <w:r w:rsidR="004D7B62" w:rsidRPr="00B5036D">
        <w:rPr>
          <w:rFonts w:ascii="Arial" w:hAnsi="Arial" w:cs="Arial"/>
          <w:sz w:val="18"/>
          <w:szCs w:val="18"/>
        </w:rPr>
        <w:t xml:space="preserve">, </w:t>
      </w:r>
      <w:r w:rsidR="00DE5E06" w:rsidRPr="00B5036D">
        <w:rPr>
          <w:rFonts w:ascii="Arial" w:hAnsi="Arial" w:cs="Arial"/>
          <w:sz w:val="18"/>
          <w:szCs w:val="18"/>
        </w:rPr>
        <w:t xml:space="preserve">w zakreślonym terminie, </w:t>
      </w:r>
      <w:r w:rsidR="004D7B62" w:rsidRPr="00B5036D">
        <w:rPr>
          <w:rFonts w:ascii="Arial" w:hAnsi="Arial" w:cs="Arial"/>
          <w:sz w:val="18"/>
          <w:szCs w:val="18"/>
        </w:rPr>
        <w:t>w przypadku jeżeli będą one budziły wątpliwości</w:t>
      </w:r>
      <w:r w:rsidRPr="00B5036D">
        <w:rPr>
          <w:rFonts w:ascii="Arial" w:hAnsi="Arial" w:cs="Arial"/>
          <w:sz w:val="18"/>
          <w:szCs w:val="18"/>
        </w:rPr>
        <w:t>.</w:t>
      </w:r>
    </w:p>
    <w:p w14:paraId="34D576DE" w14:textId="0041A4F1" w:rsidR="00F24837" w:rsidRPr="00B5036D" w:rsidRDefault="00F24837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t xml:space="preserve">6. Informacja o wybranym </w:t>
      </w:r>
      <w:r w:rsidR="002F50F0" w:rsidRPr="00B5036D">
        <w:rPr>
          <w:rFonts w:ascii="Arial" w:hAnsi="Arial" w:cs="Arial"/>
          <w:sz w:val="18"/>
          <w:szCs w:val="18"/>
        </w:rPr>
        <w:t>O</w:t>
      </w:r>
      <w:r w:rsidRPr="00B5036D">
        <w:rPr>
          <w:rFonts w:ascii="Arial" w:hAnsi="Arial" w:cs="Arial"/>
          <w:sz w:val="18"/>
          <w:szCs w:val="18"/>
        </w:rPr>
        <w:t>ferencie zostanie pisemnie podana do wiadomości wszystkich uczestników przetargu.</w:t>
      </w:r>
    </w:p>
    <w:p w14:paraId="7C3DE52E" w14:textId="77777777" w:rsidR="00F24837" w:rsidRPr="00B5036D" w:rsidRDefault="00F24837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t>7. W przypadku złożenia jednej oferty spełniającej wymagane kryteria może ona zostać wybrana jako ostateczna.</w:t>
      </w:r>
    </w:p>
    <w:p w14:paraId="6F8313F0" w14:textId="0D5C405B" w:rsidR="002F50F0" w:rsidRPr="00B5036D" w:rsidRDefault="00F24837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t>8</w:t>
      </w:r>
      <w:r w:rsidR="000962D4">
        <w:rPr>
          <w:rFonts w:ascii="Arial" w:hAnsi="Arial" w:cs="Arial"/>
          <w:sz w:val="18"/>
          <w:szCs w:val="18"/>
        </w:rPr>
        <w:t>. Po rozstrzygnięciu</w:t>
      </w:r>
      <w:r w:rsidR="000962D4" w:rsidRPr="000962D4">
        <w:rPr>
          <w:rFonts w:ascii="Arial" w:hAnsi="Arial" w:cs="Arial"/>
          <w:sz w:val="18"/>
          <w:szCs w:val="18"/>
        </w:rPr>
        <w:t xml:space="preserve"> przetargu</w:t>
      </w:r>
      <w:r w:rsidR="0010423E">
        <w:rPr>
          <w:rFonts w:ascii="Arial" w:hAnsi="Arial" w:cs="Arial"/>
          <w:sz w:val="18"/>
          <w:szCs w:val="18"/>
        </w:rPr>
        <w:t>,</w:t>
      </w:r>
      <w:r w:rsidRPr="00B5036D">
        <w:rPr>
          <w:rFonts w:ascii="Arial" w:hAnsi="Arial" w:cs="Arial"/>
          <w:sz w:val="18"/>
          <w:szCs w:val="18"/>
        </w:rPr>
        <w:t xml:space="preserve"> wybrany </w:t>
      </w:r>
      <w:r w:rsidR="00DE5E06" w:rsidRPr="00B5036D">
        <w:rPr>
          <w:rFonts w:ascii="Arial" w:hAnsi="Arial" w:cs="Arial"/>
          <w:sz w:val="18"/>
          <w:szCs w:val="18"/>
        </w:rPr>
        <w:t>O</w:t>
      </w:r>
      <w:r w:rsidR="008707A6" w:rsidRPr="00B5036D">
        <w:rPr>
          <w:rFonts w:ascii="Arial" w:hAnsi="Arial" w:cs="Arial"/>
          <w:sz w:val="18"/>
          <w:szCs w:val="18"/>
        </w:rPr>
        <w:t>ferent zobowiązuje się</w:t>
      </w:r>
      <w:r w:rsidR="00333FB2" w:rsidRPr="00B5036D">
        <w:rPr>
          <w:rFonts w:ascii="Arial" w:hAnsi="Arial" w:cs="Arial"/>
          <w:sz w:val="18"/>
          <w:szCs w:val="18"/>
        </w:rPr>
        <w:t xml:space="preserve"> </w:t>
      </w:r>
      <w:r w:rsidRPr="00B5036D">
        <w:rPr>
          <w:rFonts w:ascii="Arial" w:hAnsi="Arial" w:cs="Arial"/>
          <w:sz w:val="18"/>
          <w:szCs w:val="18"/>
        </w:rPr>
        <w:t xml:space="preserve">do </w:t>
      </w:r>
      <w:r w:rsidR="00DB1768">
        <w:rPr>
          <w:rFonts w:ascii="Arial" w:hAnsi="Arial" w:cs="Arial"/>
          <w:sz w:val="18"/>
          <w:szCs w:val="18"/>
        </w:rPr>
        <w:t>podpisania umowy</w:t>
      </w:r>
      <w:r w:rsidR="00D427E1" w:rsidRPr="00B5036D">
        <w:rPr>
          <w:rFonts w:ascii="Arial" w:hAnsi="Arial" w:cs="Arial"/>
          <w:sz w:val="18"/>
          <w:szCs w:val="18"/>
        </w:rPr>
        <w:t xml:space="preserve"> sprzed</w:t>
      </w:r>
      <w:r w:rsidR="00DB1768">
        <w:rPr>
          <w:rFonts w:ascii="Arial" w:hAnsi="Arial" w:cs="Arial"/>
          <w:sz w:val="18"/>
          <w:szCs w:val="18"/>
        </w:rPr>
        <w:t xml:space="preserve">aży przedmiotowej jednostki </w:t>
      </w:r>
      <w:r w:rsidR="00D427E1" w:rsidRPr="00B5036D">
        <w:rPr>
          <w:rFonts w:ascii="Arial" w:hAnsi="Arial" w:cs="Arial"/>
          <w:sz w:val="18"/>
          <w:szCs w:val="18"/>
        </w:rPr>
        <w:t xml:space="preserve">na warunkach i w terminie wskazanych przez sprzedającego, </w:t>
      </w:r>
      <w:r w:rsidR="006A2F44">
        <w:rPr>
          <w:rFonts w:ascii="Arial" w:hAnsi="Arial" w:cs="Arial"/>
          <w:sz w:val="18"/>
          <w:szCs w:val="18"/>
        </w:rPr>
        <w:t xml:space="preserve">w formie </w:t>
      </w:r>
      <w:r w:rsidR="008910D9">
        <w:rPr>
          <w:rFonts w:ascii="Arial" w:hAnsi="Arial" w:cs="Arial"/>
          <w:sz w:val="18"/>
          <w:szCs w:val="18"/>
        </w:rPr>
        <w:t xml:space="preserve">pisemnej z podpisami stron notarialnie poświadczonymi </w:t>
      </w:r>
      <w:r w:rsidR="00D427E1" w:rsidRPr="00B5036D">
        <w:rPr>
          <w:rFonts w:ascii="Arial" w:hAnsi="Arial" w:cs="Arial"/>
          <w:sz w:val="18"/>
          <w:szCs w:val="18"/>
        </w:rPr>
        <w:t xml:space="preserve">i </w:t>
      </w:r>
      <w:r w:rsidRPr="00B5036D">
        <w:rPr>
          <w:rFonts w:ascii="Arial" w:hAnsi="Arial" w:cs="Arial"/>
          <w:sz w:val="18"/>
          <w:szCs w:val="18"/>
        </w:rPr>
        <w:t>zapłaty całości ceny</w:t>
      </w:r>
      <w:r w:rsidR="0010423E">
        <w:rPr>
          <w:rFonts w:ascii="Arial" w:hAnsi="Arial" w:cs="Arial"/>
          <w:sz w:val="18"/>
          <w:szCs w:val="18"/>
        </w:rPr>
        <w:t>,</w:t>
      </w:r>
      <w:r w:rsidRPr="00B5036D">
        <w:rPr>
          <w:rFonts w:ascii="Arial" w:hAnsi="Arial" w:cs="Arial"/>
          <w:sz w:val="18"/>
          <w:szCs w:val="18"/>
        </w:rPr>
        <w:t xml:space="preserve"> </w:t>
      </w:r>
      <w:r w:rsidR="00DB1768">
        <w:rPr>
          <w:rFonts w:ascii="Arial" w:hAnsi="Arial" w:cs="Arial"/>
          <w:sz w:val="18"/>
          <w:szCs w:val="18"/>
        </w:rPr>
        <w:t xml:space="preserve">najpóźniej </w:t>
      </w:r>
      <w:r w:rsidR="00194110">
        <w:rPr>
          <w:rFonts w:ascii="Arial" w:hAnsi="Arial" w:cs="Arial"/>
          <w:sz w:val="18"/>
          <w:szCs w:val="18"/>
        </w:rPr>
        <w:t xml:space="preserve">w ciągu 30 dni </w:t>
      </w:r>
      <w:r w:rsidRPr="00B5036D">
        <w:rPr>
          <w:rFonts w:ascii="Arial" w:hAnsi="Arial" w:cs="Arial"/>
          <w:sz w:val="18"/>
          <w:szCs w:val="18"/>
        </w:rPr>
        <w:t xml:space="preserve">od </w:t>
      </w:r>
      <w:r w:rsidR="00DB1768">
        <w:rPr>
          <w:rFonts w:ascii="Arial" w:hAnsi="Arial" w:cs="Arial"/>
          <w:sz w:val="18"/>
          <w:szCs w:val="18"/>
        </w:rPr>
        <w:t>daty rozstrzygnięcia przetargu</w:t>
      </w:r>
      <w:r w:rsidR="00333FB2" w:rsidRPr="00B5036D">
        <w:rPr>
          <w:rFonts w:ascii="Arial" w:hAnsi="Arial" w:cs="Arial"/>
          <w:sz w:val="18"/>
          <w:szCs w:val="18"/>
        </w:rPr>
        <w:t xml:space="preserve">, </w:t>
      </w:r>
      <w:r w:rsidR="00D427E1" w:rsidRPr="00B5036D">
        <w:rPr>
          <w:rFonts w:ascii="Arial" w:hAnsi="Arial" w:cs="Arial"/>
          <w:sz w:val="18"/>
          <w:szCs w:val="18"/>
        </w:rPr>
        <w:t xml:space="preserve">przy czym wybrany </w:t>
      </w:r>
      <w:r w:rsidR="00DE5E06" w:rsidRPr="00B5036D">
        <w:rPr>
          <w:rFonts w:ascii="Arial" w:hAnsi="Arial" w:cs="Arial"/>
          <w:sz w:val="18"/>
          <w:szCs w:val="18"/>
        </w:rPr>
        <w:t>O</w:t>
      </w:r>
      <w:r w:rsidR="00D427E1" w:rsidRPr="00B5036D">
        <w:rPr>
          <w:rFonts w:ascii="Arial" w:hAnsi="Arial" w:cs="Arial"/>
          <w:sz w:val="18"/>
          <w:szCs w:val="18"/>
        </w:rPr>
        <w:t>fere</w:t>
      </w:r>
      <w:r w:rsidR="009909E8">
        <w:rPr>
          <w:rFonts w:ascii="Arial" w:hAnsi="Arial" w:cs="Arial"/>
          <w:sz w:val="18"/>
          <w:szCs w:val="18"/>
        </w:rPr>
        <w:t xml:space="preserve">nt </w:t>
      </w:r>
      <w:r w:rsidR="0010423E">
        <w:rPr>
          <w:rFonts w:ascii="Arial" w:hAnsi="Arial" w:cs="Arial"/>
          <w:sz w:val="18"/>
          <w:szCs w:val="18"/>
        </w:rPr>
        <w:t xml:space="preserve">jest </w:t>
      </w:r>
      <w:r w:rsidR="009909E8">
        <w:rPr>
          <w:rFonts w:ascii="Arial" w:hAnsi="Arial" w:cs="Arial"/>
          <w:sz w:val="18"/>
          <w:szCs w:val="18"/>
        </w:rPr>
        <w:t>zobowiązany do zapłaty</w:t>
      </w:r>
      <w:r w:rsidR="00D427E1" w:rsidRPr="00B5036D">
        <w:rPr>
          <w:rFonts w:ascii="Arial" w:hAnsi="Arial" w:cs="Arial"/>
          <w:sz w:val="18"/>
          <w:szCs w:val="18"/>
        </w:rPr>
        <w:t xml:space="preserve"> całej pozostałej </w:t>
      </w:r>
      <w:r w:rsidR="00260F5E" w:rsidRPr="00B5036D">
        <w:rPr>
          <w:rFonts w:ascii="Arial" w:hAnsi="Arial" w:cs="Arial"/>
          <w:sz w:val="18"/>
          <w:szCs w:val="18"/>
        </w:rPr>
        <w:t xml:space="preserve">(po zaliczeniu wadium) </w:t>
      </w:r>
      <w:r w:rsidR="00D427E1" w:rsidRPr="00B5036D">
        <w:rPr>
          <w:rFonts w:ascii="Arial" w:hAnsi="Arial" w:cs="Arial"/>
          <w:sz w:val="18"/>
          <w:szCs w:val="18"/>
        </w:rPr>
        <w:t>ceny prz</w:t>
      </w:r>
      <w:r w:rsidR="00DB1768">
        <w:rPr>
          <w:rFonts w:ascii="Arial" w:hAnsi="Arial" w:cs="Arial"/>
          <w:sz w:val="18"/>
          <w:szCs w:val="18"/>
        </w:rPr>
        <w:t>ed podpisaniem umowy</w:t>
      </w:r>
      <w:r w:rsidR="00D427E1" w:rsidRPr="00B5036D">
        <w:rPr>
          <w:rFonts w:ascii="Arial" w:hAnsi="Arial" w:cs="Arial"/>
          <w:sz w:val="18"/>
          <w:szCs w:val="18"/>
        </w:rPr>
        <w:t xml:space="preserve"> sprze</w:t>
      </w:r>
      <w:r w:rsidR="00DB1768">
        <w:rPr>
          <w:rFonts w:ascii="Arial" w:hAnsi="Arial" w:cs="Arial"/>
          <w:sz w:val="18"/>
          <w:szCs w:val="18"/>
        </w:rPr>
        <w:t>daży przedmiotowej jednostki</w:t>
      </w:r>
      <w:r w:rsidR="00D427E1" w:rsidRPr="00B5036D">
        <w:rPr>
          <w:rFonts w:ascii="Arial" w:hAnsi="Arial" w:cs="Arial"/>
          <w:sz w:val="18"/>
          <w:szCs w:val="18"/>
        </w:rPr>
        <w:t xml:space="preserve">.  </w:t>
      </w:r>
    </w:p>
    <w:p w14:paraId="668961C0" w14:textId="51EE7C1C" w:rsidR="00F24837" w:rsidRPr="00B5036D" w:rsidRDefault="002F50F0" w:rsidP="00616693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t xml:space="preserve">Sprzedający jest uprawniony do </w:t>
      </w:r>
      <w:r w:rsidR="00696C74" w:rsidRPr="00B5036D">
        <w:rPr>
          <w:rFonts w:ascii="Arial" w:hAnsi="Arial" w:cs="Arial"/>
          <w:sz w:val="18"/>
          <w:szCs w:val="18"/>
        </w:rPr>
        <w:t xml:space="preserve">zachowania </w:t>
      </w:r>
      <w:r w:rsidRPr="00B5036D">
        <w:rPr>
          <w:rFonts w:ascii="Arial" w:hAnsi="Arial" w:cs="Arial"/>
          <w:sz w:val="18"/>
          <w:szCs w:val="18"/>
        </w:rPr>
        <w:t xml:space="preserve">wadium </w:t>
      </w:r>
      <w:r w:rsidR="00696C74" w:rsidRPr="00B5036D">
        <w:rPr>
          <w:rFonts w:ascii="Arial" w:hAnsi="Arial" w:cs="Arial"/>
          <w:sz w:val="18"/>
          <w:szCs w:val="18"/>
        </w:rPr>
        <w:t>otrzymanego od wybranego</w:t>
      </w:r>
      <w:r w:rsidRPr="00B5036D">
        <w:rPr>
          <w:rFonts w:ascii="Arial" w:hAnsi="Arial" w:cs="Arial"/>
          <w:sz w:val="18"/>
          <w:szCs w:val="18"/>
        </w:rPr>
        <w:t xml:space="preserve"> Oferent</w:t>
      </w:r>
      <w:r w:rsidR="00696C74" w:rsidRPr="00B5036D">
        <w:rPr>
          <w:rFonts w:ascii="Arial" w:hAnsi="Arial" w:cs="Arial"/>
          <w:sz w:val="18"/>
          <w:szCs w:val="18"/>
        </w:rPr>
        <w:t>a</w:t>
      </w:r>
      <w:r w:rsidR="00260F5E" w:rsidRPr="00B5036D">
        <w:rPr>
          <w:rFonts w:ascii="Arial" w:hAnsi="Arial" w:cs="Arial"/>
          <w:sz w:val="18"/>
          <w:szCs w:val="18"/>
        </w:rPr>
        <w:t>,</w:t>
      </w:r>
      <w:r w:rsidRPr="00B5036D">
        <w:rPr>
          <w:rFonts w:ascii="Arial" w:hAnsi="Arial" w:cs="Arial"/>
          <w:sz w:val="18"/>
          <w:szCs w:val="18"/>
        </w:rPr>
        <w:t xml:space="preserve"> jeżeli będzie on się </w:t>
      </w:r>
      <w:r w:rsidR="00696C74" w:rsidRPr="00B5036D">
        <w:rPr>
          <w:rFonts w:ascii="Arial" w:hAnsi="Arial" w:cs="Arial"/>
          <w:sz w:val="18"/>
          <w:szCs w:val="18"/>
        </w:rPr>
        <w:t xml:space="preserve">uchylał od zawarcia umowy sprzedaży </w:t>
      </w:r>
      <w:r w:rsidR="00DB1768">
        <w:rPr>
          <w:rFonts w:ascii="Arial" w:hAnsi="Arial" w:cs="Arial"/>
          <w:sz w:val="18"/>
          <w:szCs w:val="18"/>
        </w:rPr>
        <w:t>przedmiotowej jednostki</w:t>
      </w:r>
      <w:r w:rsidR="00696C74" w:rsidRPr="00B5036D">
        <w:rPr>
          <w:rFonts w:ascii="Arial" w:hAnsi="Arial" w:cs="Arial"/>
          <w:sz w:val="18"/>
          <w:szCs w:val="18"/>
        </w:rPr>
        <w:t xml:space="preserve"> na warunkach określonych w niniejszym Regulaminie i Informacji.</w:t>
      </w:r>
    </w:p>
    <w:p w14:paraId="7968342C" w14:textId="77777777" w:rsidR="00F24837" w:rsidRPr="00B5036D" w:rsidRDefault="00F24837" w:rsidP="00616693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t>11. Uniwersytet Gdański w Gdańsku zastrzega sobie prawo do:</w:t>
      </w:r>
    </w:p>
    <w:p w14:paraId="2DA66C01" w14:textId="77777777" w:rsidR="00F24837" w:rsidRPr="00B5036D" w:rsidRDefault="00F24837" w:rsidP="00616693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t>a. swobodnego wyboru ofert,</w:t>
      </w:r>
    </w:p>
    <w:p w14:paraId="648A2B1E" w14:textId="260C007F" w:rsidR="00F24837" w:rsidRPr="00B5036D" w:rsidRDefault="00F24837" w:rsidP="00616693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t xml:space="preserve">b. dodatkowych negocjacji z </w:t>
      </w:r>
      <w:r w:rsidR="00186278">
        <w:rPr>
          <w:rFonts w:ascii="Arial" w:hAnsi="Arial" w:cs="Arial"/>
          <w:sz w:val="18"/>
          <w:szCs w:val="18"/>
        </w:rPr>
        <w:t>O</w:t>
      </w:r>
      <w:r w:rsidRPr="00B5036D">
        <w:rPr>
          <w:rFonts w:ascii="Arial" w:hAnsi="Arial" w:cs="Arial"/>
          <w:sz w:val="18"/>
          <w:szCs w:val="18"/>
        </w:rPr>
        <w:t>ferentami,</w:t>
      </w:r>
    </w:p>
    <w:p w14:paraId="23A5060D" w14:textId="357BC3B5" w:rsidR="00FD72EE" w:rsidRPr="00B5036D" w:rsidRDefault="00FD72EE" w:rsidP="0091416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t xml:space="preserve">c. dokonywania zmian warunków przetargu </w:t>
      </w:r>
      <w:r w:rsidR="001B5671">
        <w:rPr>
          <w:rFonts w:ascii="Arial" w:hAnsi="Arial" w:cs="Arial"/>
          <w:sz w:val="18"/>
          <w:szCs w:val="18"/>
        </w:rPr>
        <w:t>na każdym etapie postępowania</w:t>
      </w:r>
      <w:r w:rsidR="001B5671" w:rsidRPr="00B5036D">
        <w:rPr>
          <w:rFonts w:ascii="Arial" w:hAnsi="Arial" w:cs="Arial"/>
          <w:sz w:val="18"/>
          <w:szCs w:val="18"/>
        </w:rPr>
        <w:t xml:space="preserve"> </w:t>
      </w:r>
      <w:r w:rsidR="00696C74" w:rsidRPr="00B5036D">
        <w:rPr>
          <w:rFonts w:ascii="Arial" w:hAnsi="Arial" w:cs="Arial"/>
          <w:sz w:val="18"/>
          <w:szCs w:val="18"/>
        </w:rPr>
        <w:t>(w powyższym przypadku każdy z O</w:t>
      </w:r>
      <w:r w:rsidRPr="00B5036D">
        <w:rPr>
          <w:rFonts w:ascii="Arial" w:hAnsi="Arial" w:cs="Arial"/>
          <w:sz w:val="18"/>
          <w:szCs w:val="18"/>
        </w:rPr>
        <w:t>ferentów może wycofać się z przetargu i żądać zwrotu wpłaconego wadium),</w:t>
      </w:r>
      <w:r w:rsidR="00186278">
        <w:rPr>
          <w:rFonts w:ascii="Arial" w:hAnsi="Arial" w:cs="Arial"/>
          <w:sz w:val="18"/>
          <w:szCs w:val="18"/>
        </w:rPr>
        <w:t xml:space="preserve"> </w:t>
      </w:r>
    </w:p>
    <w:p w14:paraId="0CE5E6A2" w14:textId="17464FAE" w:rsidR="00F24837" w:rsidRDefault="00FD72EE" w:rsidP="00171461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B5036D">
        <w:rPr>
          <w:rFonts w:ascii="Arial" w:hAnsi="Arial" w:cs="Arial"/>
          <w:sz w:val="18"/>
          <w:szCs w:val="18"/>
        </w:rPr>
        <w:t>d</w:t>
      </w:r>
      <w:r w:rsidR="00F24837" w:rsidRPr="00B5036D">
        <w:rPr>
          <w:rFonts w:ascii="Arial" w:hAnsi="Arial" w:cs="Arial"/>
          <w:sz w:val="18"/>
          <w:szCs w:val="18"/>
        </w:rPr>
        <w:t xml:space="preserve">. unieważnienia </w:t>
      </w:r>
      <w:r w:rsidR="00696C74" w:rsidRPr="00B5036D">
        <w:rPr>
          <w:rFonts w:ascii="Arial" w:hAnsi="Arial" w:cs="Arial"/>
          <w:sz w:val="18"/>
          <w:szCs w:val="18"/>
        </w:rPr>
        <w:t xml:space="preserve">(zamknięcia bez wybrania Oferenta) </w:t>
      </w:r>
      <w:r w:rsidR="00F24837" w:rsidRPr="00B5036D">
        <w:rPr>
          <w:rFonts w:ascii="Arial" w:hAnsi="Arial" w:cs="Arial"/>
          <w:sz w:val="18"/>
          <w:szCs w:val="18"/>
        </w:rPr>
        <w:t>przetargu, w całości lub części, bez podania przyczyny</w:t>
      </w:r>
      <w:r w:rsidR="009F6A3C" w:rsidRPr="00B5036D">
        <w:rPr>
          <w:rFonts w:ascii="Arial" w:hAnsi="Arial" w:cs="Arial"/>
          <w:sz w:val="18"/>
          <w:szCs w:val="18"/>
        </w:rPr>
        <w:t>, na każdym etapie p</w:t>
      </w:r>
      <w:r w:rsidR="00DE5E06" w:rsidRPr="00B5036D">
        <w:rPr>
          <w:rFonts w:ascii="Arial" w:hAnsi="Arial" w:cs="Arial"/>
          <w:sz w:val="18"/>
          <w:szCs w:val="18"/>
        </w:rPr>
        <w:t>ostępowania</w:t>
      </w:r>
      <w:r w:rsidR="000646ED">
        <w:rPr>
          <w:rFonts w:ascii="Arial" w:hAnsi="Arial" w:cs="Arial"/>
          <w:sz w:val="18"/>
          <w:szCs w:val="18"/>
        </w:rPr>
        <w:t>.</w:t>
      </w:r>
    </w:p>
    <w:sectPr w:rsidR="00F24837" w:rsidSect="009C1C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CD373" w14:textId="77777777" w:rsidR="008F30E1" w:rsidRDefault="008F30E1">
      <w:r>
        <w:separator/>
      </w:r>
    </w:p>
  </w:endnote>
  <w:endnote w:type="continuationSeparator" w:id="0">
    <w:p w14:paraId="74CE7027" w14:textId="77777777" w:rsidR="008F30E1" w:rsidRDefault="008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6E15D" w14:textId="77777777" w:rsidR="008F30E1" w:rsidRDefault="008F30E1" w:rsidP="000D23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089FF" w14:textId="77777777" w:rsidR="008F30E1" w:rsidRDefault="008F30E1" w:rsidP="003439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FD93" w14:textId="2B4BD772" w:rsidR="008F30E1" w:rsidRDefault="008F30E1" w:rsidP="000D23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5EE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16F5DB" w14:textId="77777777" w:rsidR="008F30E1" w:rsidRDefault="008F30E1" w:rsidP="0034394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22ACD" w14:textId="77777777" w:rsidR="003F5EE5" w:rsidRDefault="003F5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35BCC" w14:textId="77777777" w:rsidR="008F30E1" w:rsidRDefault="008F30E1">
      <w:r>
        <w:separator/>
      </w:r>
    </w:p>
  </w:footnote>
  <w:footnote w:type="continuationSeparator" w:id="0">
    <w:p w14:paraId="5A68D258" w14:textId="77777777" w:rsidR="008F30E1" w:rsidRDefault="008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EBC6" w14:textId="77777777" w:rsidR="003F5EE5" w:rsidRDefault="003F5E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C88AE" w14:textId="07B0E420" w:rsidR="008F30E1" w:rsidRPr="003F5EE5" w:rsidRDefault="008F30E1" w:rsidP="003F5EE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6010" w14:textId="77777777" w:rsidR="003F5EE5" w:rsidRDefault="003F5E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8DE"/>
    <w:multiLevelType w:val="hybridMultilevel"/>
    <w:tmpl w:val="9E50FD18"/>
    <w:lvl w:ilvl="0" w:tplc="041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1">
    <w:nsid w:val="074D533D"/>
    <w:multiLevelType w:val="hybridMultilevel"/>
    <w:tmpl w:val="AE1C0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C49C5"/>
    <w:multiLevelType w:val="hybridMultilevel"/>
    <w:tmpl w:val="76D89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3755B"/>
    <w:multiLevelType w:val="hybridMultilevel"/>
    <w:tmpl w:val="162E31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6B0998"/>
    <w:multiLevelType w:val="hybridMultilevel"/>
    <w:tmpl w:val="5608E9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77263C"/>
    <w:multiLevelType w:val="hybridMultilevel"/>
    <w:tmpl w:val="FCA26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570C8"/>
    <w:multiLevelType w:val="hybridMultilevel"/>
    <w:tmpl w:val="EF14521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052688E"/>
    <w:multiLevelType w:val="hybridMultilevel"/>
    <w:tmpl w:val="CE5E8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8570CB"/>
    <w:multiLevelType w:val="hybridMultilevel"/>
    <w:tmpl w:val="DA2E9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E0360"/>
    <w:multiLevelType w:val="hybridMultilevel"/>
    <w:tmpl w:val="46B03F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B13DA"/>
    <w:multiLevelType w:val="hybridMultilevel"/>
    <w:tmpl w:val="89B2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6424"/>
    <w:multiLevelType w:val="hybridMultilevel"/>
    <w:tmpl w:val="F39432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37EAD"/>
    <w:multiLevelType w:val="hybridMultilevel"/>
    <w:tmpl w:val="63145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91511"/>
    <w:multiLevelType w:val="hybridMultilevel"/>
    <w:tmpl w:val="CE94B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3366F0"/>
    <w:multiLevelType w:val="hybridMultilevel"/>
    <w:tmpl w:val="27AC66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F74C1A"/>
    <w:multiLevelType w:val="hybridMultilevel"/>
    <w:tmpl w:val="B22E0E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3101D9"/>
    <w:multiLevelType w:val="hybridMultilevel"/>
    <w:tmpl w:val="EDCA0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C07E91"/>
    <w:multiLevelType w:val="hybridMultilevel"/>
    <w:tmpl w:val="25A8F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725099"/>
    <w:multiLevelType w:val="singleLevel"/>
    <w:tmpl w:val="093EE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E70B88"/>
    <w:multiLevelType w:val="hybridMultilevel"/>
    <w:tmpl w:val="5C323C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B47EBB"/>
    <w:multiLevelType w:val="hybridMultilevel"/>
    <w:tmpl w:val="3110A1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0C70A9"/>
    <w:multiLevelType w:val="hybridMultilevel"/>
    <w:tmpl w:val="FFC82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15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20"/>
  </w:num>
  <w:num w:numId="12">
    <w:abstractNumId w:val="13"/>
  </w:num>
  <w:num w:numId="13">
    <w:abstractNumId w:val="11"/>
  </w:num>
  <w:num w:numId="14">
    <w:abstractNumId w:val="1"/>
  </w:num>
  <w:num w:numId="15">
    <w:abstractNumId w:val="19"/>
  </w:num>
  <w:num w:numId="16">
    <w:abstractNumId w:val="12"/>
  </w:num>
  <w:num w:numId="17">
    <w:abstractNumId w:val="2"/>
  </w:num>
  <w:num w:numId="18">
    <w:abstractNumId w:val="10"/>
  </w:num>
  <w:num w:numId="19">
    <w:abstractNumId w:val="5"/>
  </w:num>
  <w:num w:numId="20">
    <w:abstractNumId w:val="9"/>
  </w:num>
  <w:num w:numId="21">
    <w:abstractNumId w:val="8"/>
  </w:num>
  <w:num w:numId="22">
    <w:abstractNumId w:val="7"/>
  </w:num>
  <w:num w:numId="2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iej Siwy">
    <w15:presenceInfo w15:providerId="Windows Live" w15:userId="9005ab55d9617eef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49"/>
    <w:rsid w:val="00004BA0"/>
    <w:rsid w:val="0000701C"/>
    <w:rsid w:val="000129BD"/>
    <w:rsid w:val="00014300"/>
    <w:rsid w:val="00016DCA"/>
    <w:rsid w:val="00017186"/>
    <w:rsid w:val="0001722D"/>
    <w:rsid w:val="000215FA"/>
    <w:rsid w:val="000216AF"/>
    <w:rsid w:val="00021AAB"/>
    <w:rsid w:val="00025C90"/>
    <w:rsid w:val="000317D1"/>
    <w:rsid w:val="00031CE4"/>
    <w:rsid w:val="000450D5"/>
    <w:rsid w:val="00045740"/>
    <w:rsid w:val="00047663"/>
    <w:rsid w:val="00052A5B"/>
    <w:rsid w:val="00052FCC"/>
    <w:rsid w:val="00053FA5"/>
    <w:rsid w:val="00054E44"/>
    <w:rsid w:val="0005565E"/>
    <w:rsid w:val="0006235B"/>
    <w:rsid w:val="00063ACE"/>
    <w:rsid w:val="00064417"/>
    <w:rsid w:val="000646ED"/>
    <w:rsid w:val="00065C6F"/>
    <w:rsid w:val="00066558"/>
    <w:rsid w:val="0007101E"/>
    <w:rsid w:val="0007108B"/>
    <w:rsid w:val="00071E89"/>
    <w:rsid w:val="0007517D"/>
    <w:rsid w:val="000755CD"/>
    <w:rsid w:val="00081213"/>
    <w:rsid w:val="00082454"/>
    <w:rsid w:val="00085FE4"/>
    <w:rsid w:val="00091478"/>
    <w:rsid w:val="000927E1"/>
    <w:rsid w:val="00092EE9"/>
    <w:rsid w:val="00093DA8"/>
    <w:rsid w:val="000943AE"/>
    <w:rsid w:val="0009554B"/>
    <w:rsid w:val="000962D4"/>
    <w:rsid w:val="00096CB0"/>
    <w:rsid w:val="000A0601"/>
    <w:rsid w:val="000A1EBE"/>
    <w:rsid w:val="000A394B"/>
    <w:rsid w:val="000A3E54"/>
    <w:rsid w:val="000A448D"/>
    <w:rsid w:val="000A44A7"/>
    <w:rsid w:val="000A6E5A"/>
    <w:rsid w:val="000A7F61"/>
    <w:rsid w:val="000B0110"/>
    <w:rsid w:val="000B24D6"/>
    <w:rsid w:val="000B44BD"/>
    <w:rsid w:val="000B6100"/>
    <w:rsid w:val="000C346A"/>
    <w:rsid w:val="000C511C"/>
    <w:rsid w:val="000C53DD"/>
    <w:rsid w:val="000C5672"/>
    <w:rsid w:val="000D2336"/>
    <w:rsid w:val="000E0202"/>
    <w:rsid w:val="000E256C"/>
    <w:rsid w:val="000E3497"/>
    <w:rsid w:val="000E3709"/>
    <w:rsid w:val="000E3E54"/>
    <w:rsid w:val="000E5F12"/>
    <w:rsid w:val="000E7ABB"/>
    <w:rsid w:val="000F0FE5"/>
    <w:rsid w:val="000F3F9C"/>
    <w:rsid w:val="00102D09"/>
    <w:rsid w:val="0010423E"/>
    <w:rsid w:val="00105B44"/>
    <w:rsid w:val="0011301C"/>
    <w:rsid w:val="00113588"/>
    <w:rsid w:val="00114AE0"/>
    <w:rsid w:val="00116807"/>
    <w:rsid w:val="001171BC"/>
    <w:rsid w:val="00120F67"/>
    <w:rsid w:val="001211CD"/>
    <w:rsid w:val="00123D4C"/>
    <w:rsid w:val="001253A7"/>
    <w:rsid w:val="00126C27"/>
    <w:rsid w:val="0012768E"/>
    <w:rsid w:val="00131931"/>
    <w:rsid w:val="001324B9"/>
    <w:rsid w:val="001325FE"/>
    <w:rsid w:val="00134353"/>
    <w:rsid w:val="00136379"/>
    <w:rsid w:val="001365B0"/>
    <w:rsid w:val="00141969"/>
    <w:rsid w:val="0014643A"/>
    <w:rsid w:val="00151CFE"/>
    <w:rsid w:val="00152199"/>
    <w:rsid w:val="00154B14"/>
    <w:rsid w:val="00155680"/>
    <w:rsid w:val="00155F58"/>
    <w:rsid w:val="0016157D"/>
    <w:rsid w:val="00171461"/>
    <w:rsid w:val="00171A07"/>
    <w:rsid w:val="001724C1"/>
    <w:rsid w:val="00172D35"/>
    <w:rsid w:val="001747DE"/>
    <w:rsid w:val="00174B11"/>
    <w:rsid w:val="0017742A"/>
    <w:rsid w:val="00181487"/>
    <w:rsid w:val="001816B3"/>
    <w:rsid w:val="0018313A"/>
    <w:rsid w:val="00186278"/>
    <w:rsid w:val="00190249"/>
    <w:rsid w:val="00194110"/>
    <w:rsid w:val="00194D7D"/>
    <w:rsid w:val="001A0F64"/>
    <w:rsid w:val="001A2AAB"/>
    <w:rsid w:val="001A6141"/>
    <w:rsid w:val="001B4161"/>
    <w:rsid w:val="001B5323"/>
    <w:rsid w:val="001B5671"/>
    <w:rsid w:val="001B714C"/>
    <w:rsid w:val="001B7D15"/>
    <w:rsid w:val="001C2C5A"/>
    <w:rsid w:val="001C4D7C"/>
    <w:rsid w:val="001C5083"/>
    <w:rsid w:val="001C7143"/>
    <w:rsid w:val="001D02E6"/>
    <w:rsid w:val="001D6105"/>
    <w:rsid w:val="001D6481"/>
    <w:rsid w:val="001E1E3D"/>
    <w:rsid w:val="001E297A"/>
    <w:rsid w:val="001E316D"/>
    <w:rsid w:val="001E3539"/>
    <w:rsid w:val="001E55B5"/>
    <w:rsid w:val="001E74B5"/>
    <w:rsid w:val="001F019A"/>
    <w:rsid w:val="001F2EDD"/>
    <w:rsid w:val="001F4D5C"/>
    <w:rsid w:val="001F78FF"/>
    <w:rsid w:val="00202AC3"/>
    <w:rsid w:val="00202C95"/>
    <w:rsid w:val="002050A9"/>
    <w:rsid w:val="00205367"/>
    <w:rsid w:val="00205612"/>
    <w:rsid w:val="00207053"/>
    <w:rsid w:val="002105FC"/>
    <w:rsid w:val="00214889"/>
    <w:rsid w:val="002149CE"/>
    <w:rsid w:val="002166EF"/>
    <w:rsid w:val="002174C5"/>
    <w:rsid w:val="00221915"/>
    <w:rsid w:val="00221C6D"/>
    <w:rsid w:val="00223CE7"/>
    <w:rsid w:val="0023271C"/>
    <w:rsid w:val="00241201"/>
    <w:rsid w:val="002428DA"/>
    <w:rsid w:val="00243264"/>
    <w:rsid w:val="00243607"/>
    <w:rsid w:val="00243B93"/>
    <w:rsid w:val="00243F3A"/>
    <w:rsid w:val="0024669B"/>
    <w:rsid w:val="00250565"/>
    <w:rsid w:val="0025209E"/>
    <w:rsid w:val="00252E10"/>
    <w:rsid w:val="002551D5"/>
    <w:rsid w:val="002551EB"/>
    <w:rsid w:val="002562CB"/>
    <w:rsid w:val="00260F5E"/>
    <w:rsid w:val="0026203A"/>
    <w:rsid w:val="00262870"/>
    <w:rsid w:val="00267428"/>
    <w:rsid w:val="002713A9"/>
    <w:rsid w:val="0027221D"/>
    <w:rsid w:val="00272B67"/>
    <w:rsid w:val="0027749B"/>
    <w:rsid w:val="00277824"/>
    <w:rsid w:val="0028088B"/>
    <w:rsid w:val="002824AE"/>
    <w:rsid w:val="00283DE5"/>
    <w:rsid w:val="00285301"/>
    <w:rsid w:val="002857CB"/>
    <w:rsid w:val="00286D43"/>
    <w:rsid w:val="0029434D"/>
    <w:rsid w:val="002A0CF8"/>
    <w:rsid w:val="002A1423"/>
    <w:rsid w:val="002A1E26"/>
    <w:rsid w:val="002A7FD7"/>
    <w:rsid w:val="002B1642"/>
    <w:rsid w:val="002B1CB5"/>
    <w:rsid w:val="002B225B"/>
    <w:rsid w:val="002B4E82"/>
    <w:rsid w:val="002B7186"/>
    <w:rsid w:val="002C322D"/>
    <w:rsid w:val="002C40B2"/>
    <w:rsid w:val="002C70F8"/>
    <w:rsid w:val="002C75D5"/>
    <w:rsid w:val="002D14C2"/>
    <w:rsid w:val="002D238C"/>
    <w:rsid w:val="002D6DA5"/>
    <w:rsid w:val="002D6F53"/>
    <w:rsid w:val="002D74B5"/>
    <w:rsid w:val="002E1EFB"/>
    <w:rsid w:val="002E67FE"/>
    <w:rsid w:val="002E77B6"/>
    <w:rsid w:val="002F0E6D"/>
    <w:rsid w:val="002F1951"/>
    <w:rsid w:val="002F4434"/>
    <w:rsid w:val="002F50F0"/>
    <w:rsid w:val="002F6F14"/>
    <w:rsid w:val="003000E4"/>
    <w:rsid w:val="003110AB"/>
    <w:rsid w:val="00312DAD"/>
    <w:rsid w:val="0031336C"/>
    <w:rsid w:val="003166B5"/>
    <w:rsid w:val="00317E4E"/>
    <w:rsid w:val="0032311B"/>
    <w:rsid w:val="00324FE0"/>
    <w:rsid w:val="003254BA"/>
    <w:rsid w:val="00325EEB"/>
    <w:rsid w:val="00331A4F"/>
    <w:rsid w:val="003327BF"/>
    <w:rsid w:val="0033290E"/>
    <w:rsid w:val="00332D6C"/>
    <w:rsid w:val="00333295"/>
    <w:rsid w:val="003336DA"/>
    <w:rsid w:val="003337AF"/>
    <w:rsid w:val="00333FB2"/>
    <w:rsid w:val="003360CA"/>
    <w:rsid w:val="003368D7"/>
    <w:rsid w:val="00341443"/>
    <w:rsid w:val="0034394D"/>
    <w:rsid w:val="00346C8B"/>
    <w:rsid w:val="003477AE"/>
    <w:rsid w:val="003548B9"/>
    <w:rsid w:val="0035661B"/>
    <w:rsid w:val="00356963"/>
    <w:rsid w:val="003617FE"/>
    <w:rsid w:val="00361D91"/>
    <w:rsid w:val="00361FB0"/>
    <w:rsid w:val="00361FD5"/>
    <w:rsid w:val="00367928"/>
    <w:rsid w:val="00380463"/>
    <w:rsid w:val="00380FB0"/>
    <w:rsid w:val="00381E62"/>
    <w:rsid w:val="003907CC"/>
    <w:rsid w:val="0039153B"/>
    <w:rsid w:val="003918C3"/>
    <w:rsid w:val="00391E87"/>
    <w:rsid w:val="00392810"/>
    <w:rsid w:val="00392A47"/>
    <w:rsid w:val="003A1571"/>
    <w:rsid w:val="003A384D"/>
    <w:rsid w:val="003A38B2"/>
    <w:rsid w:val="003A4DE1"/>
    <w:rsid w:val="003B13F4"/>
    <w:rsid w:val="003B19E7"/>
    <w:rsid w:val="003B6879"/>
    <w:rsid w:val="003B79CD"/>
    <w:rsid w:val="003C2AE0"/>
    <w:rsid w:val="003C2D5D"/>
    <w:rsid w:val="003C2E27"/>
    <w:rsid w:val="003C5C4C"/>
    <w:rsid w:val="003D1B32"/>
    <w:rsid w:val="003D4657"/>
    <w:rsid w:val="003D5F50"/>
    <w:rsid w:val="003D7090"/>
    <w:rsid w:val="003E21A8"/>
    <w:rsid w:val="003E3980"/>
    <w:rsid w:val="003F0F3F"/>
    <w:rsid w:val="003F4EF1"/>
    <w:rsid w:val="003F5EE5"/>
    <w:rsid w:val="00400F14"/>
    <w:rsid w:val="004035F2"/>
    <w:rsid w:val="0040542C"/>
    <w:rsid w:val="00406D9D"/>
    <w:rsid w:val="00412F0F"/>
    <w:rsid w:val="00414047"/>
    <w:rsid w:val="004162BD"/>
    <w:rsid w:val="00420DE6"/>
    <w:rsid w:val="00423EED"/>
    <w:rsid w:val="00425623"/>
    <w:rsid w:val="00426914"/>
    <w:rsid w:val="0043353F"/>
    <w:rsid w:val="00433A18"/>
    <w:rsid w:val="00433D61"/>
    <w:rsid w:val="0043413A"/>
    <w:rsid w:val="00434AED"/>
    <w:rsid w:val="00435B87"/>
    <w:rsid w:val="004362EA"/>
    <w:rsid w:val="00436E53"/>
    <w:rsid w:val="00442892"/>
    <w:rsid w:val="00445262"/>
    <w:rsid w:val="0044743E"/>
    <w:rsid w:val="00453295"/>
    <w:rsid w:val="004575E2"/>
    <w:rsid w:val="00460608"/>
    <w:rsid w:val="004619A8"/>
    <w:rsid w:val="00462DCC"/>
    <w:rsid w:val="0048073A"/>
    <w:rsid w:val="004810DF"/>
    <w:rsid w:val="0049374B"/>
    <w:rsid w:val="004941F0"/>
    <w:rsid w:val="00494B45"/>
    <w:rsid w:val="004A6406"/>
    <w:rsid w:val="004A6B2F"/>
    <w:rsid w:val="004A7C89"/>
    <w:rsid w:val="004A7E60"/>
    <w:rsid w:val="004B0761"/>
    <w:rsid w:val="004B12D4"/>
    <w:rsid w:val="004B2FE3"/>
    <w:rsid w:val="004B32F7"/>
    <w:rsid w:val="004B50C7"/>
    <w:rsid w:val="004C0B1C"/>
    <w:rsid w:val="004C1C7E"/>
    <w:rsid w:val="004C1C90"/>
    <w:rsid w:val="004C6D90"/>
    <w:rsid w:val="004D06A7"/>
    <w:rsid w:val="004D0E9B"/>
    <w:rsid w:val="004D1377"/>
    <w:rsid w:val="004D626D"/>
    <w:rsid w:val="004D7B62"/>
    <w:rsid w:val="004E20CB"/>
    <w:rsid w:val="004E24A2"/>
    <w:rsid w:val="004E4B4C"/>
    <w:rsid w:val="004E554D"/>
    <w:rsid w:val="004F4C62"/>
    <w:rsid w:val="004F77A0"/>
    <w:rsid w:val="00501BC3"/>
    <w:rsid w:val="0051240B"/>
    <w:rsid w:val="00512B00"/>
    <w:rsid w:val="00513BF9"/>
    <w:rsid w:val="005166CF"/>
    <w:rsid w:val="00517453"/>
    <w:rsid w:val="00517633"/>
    <w:rsid w:val="00521F74"/>
    <w:rsid w:val="005261FD"/>
    <w:rsid w:val="00530526"/>
    <w:rsid w:val="00530B7A"/>
    <w:rsid w:val="00534498"/>
    <w:rsid w:val="00541179"/>
    <w:rsid w:val="005449F3"/>
    <w:rsid w:val="005453D1"/>
    <w:rsid w:val="00545DFB"/>
    <w:rsid w:val="005516BA"/>
    <w:rsid w:val="005549BD"/>
    <w:rsid w:val="005566D3"/>
    <w:rsid w:val="0055788C"/>
    <w:rsid w:val="00557A42"/>
    <w:rsid w:val="00561FB4"/>
    <w:rsid w:val="005631FF"/>
    <w:rsid w:val="0056581E"/>
    <w:rsid w:val="005748EC"/>
    <w:rsid w:val="00576629"/>
    <w:rsid w:val="005804AA"/>
    <w:rsid w:val="005872D2"/>
    <w:rsid w:val="00590635"/>
    <w:rsid w:val="0059180C"/>
    <w:rsid w:val="00591CAA"/>
    <w:rsid w:val="00591DCD"/>
    <w:rsid w:val="005939D2"/>
    <w:rsid w:val="00595399"/>
    <w:rsid w:val="00597284"/>
    <w:rsid w:val="005A2FF5"/>
    <w:rsid w:val="005A348D"/>
    <w:rsid w:val="005A5E1A"/>
    <w:rsid w:val="005B075A"/>
    <w:rsid w:val="005B2795"/>
    <w:rsid w:val="005B7F87"/>
    <w:rsid w:val="005C6D45"/>
    <w:rsid w:val="005D0124"/>
    <w:rsid w:val="005D1A63"/>
    <w:rsid w:val="005D59F7"/>
    <w:rsid w:val="005E2B2B"/>
    <w:rsid w:val="005E30FE"/>
    <w:rsid w:val="005E482D"/>
    <w:rsid w:val="005E5554"/>
    <w:rsid w:val="005E7199"/>
    <w:rsid w:val="005F1C1A"/>
    <w:rsid w:val="005F300E"/>
    <w:rsid w:val="00605423"/>
    <w:rsid w:val="006068C2"/>
    <w:rsid w:val="00607ADE"/>
    <w:rsid w:val="00607F43"/>
    <w:rsid w:val="00610163"/>
    <w:rsid w:val="00610F12"/>
    <w:rsid w:val="00611E69"/>
    <w:rsid w:val="00614796"/>
    <w:rsid w:val="00616693"/>
    <w:rsid w:val="0062170F"/>
    <w:rsid w:val="00622165"/>
    <w:rsid w:val="0062289F"/>
    <w:rsid w:val="00623547"/>
    <w:rsid w:val="00625BD1"/>
    <w:rsid w:val="006278EB"/>
    <w:rsid w:val="0062792B"/>
    <w:rsid w:val="00635545"/>
    <w:rsid w:val="0063582E"/>
    <w:rsid w:val="00635E6E"/>
    <w:rsid w:val="00635EEF"/>
    <w:rsid w:val="00636E57"/>
    <w:rsid w:val="00640FFB"/>
    <w:rsid w:val="00641470"/>
    <w:rsid w:val="00641F4E"/>
    <w:rsid w:val="00644A3B"/>
    <w:rsid w:val="00650C94"/>
    <w:rsid w:val="0065124E"/>
    <w:rsid w:val="00661A9B"/>
    <w:rsid w:val="006657E3"/>
    <w:rsid w:val="0068086E"/>
    <w:rsid w:val="006824AD"/>
    <w:rsid w:val="00682768"/>
    <w:rsid w:val="006830CA"/>
    <w:rsid w:val="0068767C"/>
    <w:rsid w:val="0069013E"/>
    <w:rsid w:val="006924EE"/>
    <w:rsid w:val="00696C74"/>
    <w:rsid w:val="006A004B"/>
    <w:rsid w:val="006A0050"/>
    <w:rsid w:val="006A2F44"/>
    <w:rsid w:val="006A4755"/>
    <w:rsid w:val="006B24F4"/>
    <w:rsid w:val="006B2505"/>
    <w:rsid w:val="006B3B4A"/>
    <w:rsid w:val="006C210B"/>
    <w:rsid w:val="006C227A"/>
    <w:rsid w:val="006C340D"/>
    <w:rsid w:val="006C498B"/>
    <w:rsid w:val="006D2381"/>
    <w:rsid w:val="006D5470"/>
    <w:rsid w:val="006E0612"/>
    <w:rsid w:val="006E32A4"/>
    <w:rsid w:val="006E37E3"/>
    <w:rsid w:val="006E438F"/>
    <w:rsid w:val="006E4811"/>
    <w:rsid w:val="006F162F"/>
    <w:rsid w:val="006F32E5"/>
    <w:rsid w:val="006F44AD"/>
    <w:rsid w:val="006F4E65"/>
    <w:rsid w:val="006F5369"/>
    <w:rsid w:val="006F683F"/>
    <w:rsid w:val="006F72DB"/>
    <w:rsid w:val="006F78DC"/>
    <w:rsid w:val="00702293"/>
    <w:rsid w:val="00707C66"/>
    <w:rsid w:val="00710161"/>
    <w:rsid w:val="00711AF7"/>
    <w:rsid w:val="0071251B"/>
    <w:rsid w:val="00713B95"/>
    <w:rsid w:val="00716F64"/>
    <w:rsid w:val="00720A6A"/>
    <w:rsid w:val="00720CBB"/>
    <w:rsid w:val="00723B94"/>
    <w:rsid w:val="0072507C"/>
    <w:rsid w:val="00726993"/>
    <w:rsid w:val="00740DA4"/>
    <w:rsid w:val="00741682"/>
    <w:rsid w:val="007435DF"/>
    <w:rsid w:val="007441EC"/>
    <w:rsid w:val="007530DA"/>
    <w:rsid w:val="00753734"/>
    <w:rsid w:val="00756030"/>
    <w:rsid w:val="007613D3"/>
    <w:rsid w:val="0077054A"/>
    <w:rsid w:val="0077267B"/>
    <w:rsid w:val="00773344"/>
    <w:rsid w:val="007737A2"/>
    <w:rsid w:val="00781BAF"/>
    <w:rsid w:val="00781D52"/>
    <w:rsid w:val="007848DA"/>
    <w:rsid w:val="00785178"/>
    <w:rsid w:val="007921C0"/>
    <w:rsid w:val="00792F74"/>
    <w:rsid w:val="0079369E"/>
    <w:rsid w:val="0079448F"/>
    <w:rsid w:val="0079608F"/>
    <w:rsid w:val="007A04BA"/>
    <w:rsid w:val="007A04E1"/>
    <w:rsid w:val="007A09D4"/>
    <w:rsid w:val="007A1144"/>
    <w:rsid w:val="007A1482"/>
    <w:rsid w:val="007A27A0"/>
    <w:rsid w:val="007A33F6"/>
    <w:rsid w:val="007A66A3"/>
    <w:rsid w:val="007A710D"/>
    <w:rsid w:val="007B0B72"/>
    <w:rsid w:val="007B1537"/>
    <w:rsid w:val="007B2B4F"/>
    <w:rsid w:val="007B6314"/>
    <w:rsid w:val="007B7E73"/>
    <w:rsid w:val="007C0C79"/>
    <w:rsid w:val="007C1EC2"/>
    <w:rsid w:val="007C40CC"/>
    <w:rsid w:val="007C40E7"/>
    <w:rsid w:val="007E22C7"/>
    <w:rsid w:val="007E32BA"/>
    <w:rsid w:val="007F2622"/>
    <w:rsid w:val="007F6001"/>
    <w:rsid w:val="007F60DD"/>
    <w:rsid w:val="008024BE"/>
    <w:rsid w:val="00802903"/>
    <w:rsid w:val="00806983"/>
    <w:rsid w:val="00806A50"/>
    <w:rsid w:val="008108ED"/>
    <w:rsid w:val="00810F3F"/>
    <w:rsid w:val="00811C30"/>
    <w:rsid w:val="008135D9"/>
    <w:rsid w:val="00814B5B"/>
    <w:rsid w:val="00820314"/>
    <w:rsid w:val="008217AB"/>
    <w:rsid w:val="008236B8"/>
    <w:rsid w:val="00826112"/>
    <w:rsid w:val="00826ADE"/>
    <w:rsid w:val="00834102"/>
    <w:rsid w:val="0083457D"/>
    <w:rsid w:val="0083569C"/>
    <w:rsid w:val="00837811"/>
    <w:rsid w:val="00837CF7"/>
    <w:rsid w:val="00844D70"/>
    <w:rsid w:val="008465D8"/>
    <w:rsid w:val="00846D0E"/>
    <w:rsid w:val="008543CF"/>
    <w:rsid w:val="00857B28"/>
    <w:rsid w:val="00862FC9"/>
    <w:rsid w:val="0086325B"/>
    <w:rsid w:val="0086430B"/>
    <w:rsid w:val="00865BA0"/>
    <w:rsid w:val="008707A6"/>
    <w:rsid w:val="008743C3"/>
    <w:rsid w:val="00874799"/>
    <w:rsid w:val="00874F11"/>
    <w:rsid w:val="00875C71"/>
    <w:rsid w:val="00877B48"/>
    <w:rsid w:val="00882D94"/>
    <w:rsid w:val="00883FB3"/>
    <w:rsid w:val="008910D9"/>
    <w:rsid w:val="00891ADD"/>
    <w:rsid w:val="00892513"/>
    <w:rsid w:val="008A2657"/>
    <w:rsid w:val="008A3042"/>
    <w:rsid w:val="008A496B"/>
    <w:rsid w:val="008A52BB"/>
    <w:rsid w:val="008A5F0F"/>
    <w:rsid w:val="008B4E5B"/>
    <w:rsid w:val="008B6DF8"/>
    <w:rsid w:val="008C4F27"/>
    <w:rsid w:val="008C555B"/>
    <w:rsid w:val="008C5E81"/>
    <w:rsid w:val="008D051C"/>
    <w:rsid w:val="008D10B6"/>
    <w:rsid w:val="008D28EF"/>
    <w:rsid w:val="008D2D3F"/>
    <w:rsid w:val="008D37D0"/>
    <w:rsid w:val="008D485D"/>
    <w:rsid w:val="008D742C"/>
    <w:rsid w:val="008D75AA"/>
    <w:rsid w:val="008D7A5E"/>
    <w:rsid w:val="008E1EB8"/>
    <w:rsid w:val="008E32B7"/>
    <w:rsid w:val="008E3E4A"/>
    <w:rsid w:val="008E6FC5"/>
    <w:rsid w:val="008F0B53"/>
    <w:rsid w:val="008F1A0A"/>
    <w:rsid w:val="008F1D98"/>
    <w:rsid w:val="008F30E1"/>
    <w:rsid w:val="008F3AA2"/>
    <w:rsid w:val="008F43EB"/>
    <w:rsid w:val="008F67C5"/>
    <w:rsid w:val="009020C8"/>
    <w:rsid w:val="009057B9"/>
    <w:rsid w:val="00906566"/>
    <w:rsid w:val="00907759"/>
    <w:rsid w:val="00907E24"/>
    <w:rsid w:val="0091416F"/>
    <w:rsid w:val="009157FB"/>
    <w:rsid w:val="009165A0"/>
    <w:rsid w:val="0091686A"/>
    <w:rsid w:val="00923AB7"/>
    <w:rsid w:val="00923DCD"/>
    <w:rsid w:val="00930965"/>
    <w:rsid w:val="00930B54"/>
    <w:rsid w:val="00934729"/>
    <w:rsid w:val="00941B13"/>
    <w:rsid w:val="009422C6"/>
    <w:rsid w:val="0094375A"/>
    <w:rsid w:val="00945992"/>
    <w:rsid w:val="00951338"/>
    <w:rsid w:val="00953D81"/>
    <w:rsid w:val="009540B0"/>
    <w:rsid w:val="00954362"/>
    <w:rsid w:val="0096172C"/>
    <w:rsid w:val="00962F63"/>
    <w:rsid w:val="00964AE5"/>
    <w:rsid w:val="0096504A"/>
    <w:rsid w:val="0096639C"/>
    <w:rsid w:val="00966C2B"/>
    <w:rsid w:val="00967CD1"/>
    <w:rsid w:val="00970CC2"/>
    <w:rsid w:val="0097197D"/>
    <w:rsid w:val="009736D7"/>
    <w:rsid w:val="00976967"/>
    <w:rsid w:val="00976A3A"/>
    <w:rsid w:val="00986C07"/>
    <w:rsid w:val="009909E8"/>
    <w:rsid w:val="009935B5"/>
    <w:rsid w:val="009A0C6E"/>
    <w:rsid w:val="009A169B"/>
    <w:rsid w:val="009A2283"/>
    <w:rsid w:val="009A3416"/>
    <w:rsid w:val="009A3D8B"/>
    <w:rsid w:val="009A42B7"/>
    <w:rsid w:val="009A4E45"/>
    <w:rsid w:val="009A4F93"/>
    <w:rsid w:val="009A5B7C"/>
    <w:rsid w:val="009A6AD5"/>
    <w:rsid w:val="009B01A9"/>
    <w:rsid w:val="009B30FD"/>
    <w:rsid w:val="009B3B88"/>
    <w:rsid w:val="009B59CA"/>
    <w:rsid w:val="009C0C4F"/>
    <w:rsid w:val="009C1C18"/>
    <w:rsid w:val="009C3C97"/>
    <w:rsid w:val="009C3D62"/>
    <w:rsid w:val="009C7607"/>
    <w:rsid w:val="009D21D8"/>
    <w:rsid w:val="009D2EB4"/>
    <w:rsid w:val="009D3D83"/>
    <w:rsid w:val="009D47EE"/>
    <w:rsid w:val="009D4A2F"/>
    <w:rsid w:val="009D66A8"/>
    <w:rsid w:val="009E1399"/>
    <w:rsid w:val="009E2581"/>
    <w:rsid w:val="009E56F0"/>
    <w:rsid w:val="009F4CB9"/>
    <w:rsid w:val="009F5028"/>
    <w:rsid w:val="009F55E5"/>
    <w:rsid w:val="009F6A3C"/>
    <w:rsid w:val="009F74DC"/>
    <w:rsid w:val="00A032FA"/>
    <w:rsid w:val="00A044C4"/>
    <w:rsid w:val="00A05837"/>
    <w:rsid w:val="00A07658"/>
    <w:rsid w:val="00A11BAC"/>
    <w:rsid w:val="00A12C40"/>
    <w:rsid w:val="00A1328B"/>
    <w:rsid w:val="00A1360D"/>
    <w:rsid w:val="00A15B2D"/>
    <w:rsid w:val="00A179FC"/>
    <w:rsid w:val="00A20792"/>
    <w:rsid w:val="00A221F6"/>
    <w:rsid w:val="00A22C18"/>
    <w:rsid w:val="00A308C5"/>
    <w:rsid w:val="00A31B2A"/>
    <w:rsid w:val="00A31BE8"/>
    <w:rsid w:val="00A31F12"/>
    <w:rsid w:val="00A3410A"/>
    <w:rsid w:val="00A35322"/>
    <w:rsid w:val="00A357D9"/>
    <w:rsid w:val="00A35CD8"/>
    <w:rsid w:val="00A41B64"/>
    <w:rsid w:val="00A42230"/>
    <w:rsid w:val="00A425C3"/>
    <w:rsid w:val="00A44E14"/>
    <w:rsid w:val="00A523F8"/>
    <w:rsid w:val="00A52404"/>
    <w:rsid w:val="00A534A0"/>
    <w:rsid w:val="00A56AA3"/>
    <w:rsid w:val="00A57DCB"/>
    <w:rsid w:val="00A61C11"/>
    <w:rsid w:val="00A63229"/>
    <w:rsid w:val="00A64EFB"/>
    <w:rsid w:val="00A7017A"/>
    <w:rsid w:val="00A7120A"/>
    <w:rsid w:val="00A74975"/>
    <w:rsid w:val="00A82B23"/>
    <w:rsid w:val="00A838AE"/>
    <w:rsid w:val="00A87D57"/>
    <w:rsid w:val="00A90004"/>
    <w:rsid w:val="00A90E73"/>
    <w:rsid w:val="00A9349E"/>
    <w:rsid w:val="00A93D3A"/>
    <w:rsid w:val="00A9466B"/>
    <w:rsid w:val="00AA2417"/>
    <w:rsid w:val="00AA2938"/>
    <w:rsid w:val="00AA3597"/>
    <w:rsid w:val="00AA6CDE"/>
    <w:rsid w:val="00AB0298"/>
    <w:rsid w:val="00AB247C"/>
    <w:rsid w:val="00AB2D35"/>
    <w:rsid w:val="00AB52C6"/>
    <w:rsid w:val="00AC62F8"/>
    <w:rsid w:val="00AD136A"/>
    <w:rsid w:val="00AD602E"/>
    <w:rsid w:val="00AE39F3"/>
    <w:rsid w:val="00AE527D"/>
    <w:rsid w:val="00AE654E"/>
    <w:rsid w:val="00AE7402"/>
    <w:rsid w:val="00AF1E0B"/>
    <w:rsid w:val="00AF4309"/>
    <w:rsid w:val="00AF6864"/>
    <w:rsid w:val="00B02396"/>
    <w:rsid w:val="00B0264A"/>
    <w:rsid w:val="00B02D30"/>
    <w:rsid w:val="00B06201"/>
    <w:rsid w:val="00B10474"/>
    <w:rsid w:val="00B14138"/>
    <w:rsid w:val="00B23983"/>
    <w:rsid w:val="00B25FB7"/>
    <w:rsid w:val="00B26F4E"/>
    <w:rsid w:val="00B319AC"/>
    <w:rsid w:val="00B320C0"/>
    <w:rsid w:val="00B34C42"/>
    <w:rsid w:val="00B35D48"/>
    <w:rsid w:val="00B422AC"/>
    <w:rsid w:val="00B5036D"/>
    <w:rsid w:val="00B571F0"/>
    <w:rsid w:val="00B627EC"/>
    <w:rsid w:val="00B665F6"/>
    <w:rsid w:val="00B74F4A"/>
    <w:rsid w:val="00B75209"/>
    <w:rsid w:val="00B82846"/>
    <w:rsid w:val="00B82881"/>
    <w:rsid w:val="00B92EA5"/>
    <w:rsid w:val="00B93AEF"/>
    <w:rsid w:val="00B94257"/>
    <w:rsid w:val="00B957B0"/>
    <w:rsid w:val="00BA070B"/>
    <w:rsid w:val="00BA0A79"/>
    <w:rsid w:val="00BA145A"/>
    <w:rsid w:val="00BA1FF0"/>
    <w:rsid w:val="00BA3672"/>
    <w:rsid w:val="00BA57CE"/>
    <w:rsid w:val="00BA7591"/>
    <w:rsid w:val="00BB24A5"/>
    <w:rsid w:val="00BB3E92"/>
    <w:rsid w:val="00BB5E67"/>
    <w:rsid w:val="00BC2875"/>
    <w:rsid w:val="00BC37E6"/>
    <w:rsid w:val="00BC41DA"/>
    <w:rsid w:val="00BC4FD7"/>
    <w:rsid w:val="00BD2A04"/>
    <w:rsid w:val="00BD4B93"/>
    <w:rsid w:val="00BD4DB4"/>
    <w:rsid w:val="00BD4E2D"/>
    <w:rsid w:val="00BD6729"/>
    <w:rsid w:val="00BD7B5C"/>
    <w:rsid w:val="00BE0EAD"/>
    <w:rsid w:val="00BE133C"/>
    <w:rsid w:val="00BE1966"/>
    <w:rsid w:val="00BE4C6E"/>
    <w:rsid w:val="00BE56FE"/>
    <w:rsid w:val="00BE62C3"/>
    <w:rsid w:val="00BE73AE"/>
    <w:rsid w:val="00BE7CEE"/>
    <w:rsid w:val="00BF0BD0"/>
    <w:rsid w:val="00BF0CA9"/>
    <w:rsid w:val="00BF3238"/>
    <w:rsid w:val="00BF3C4A"/>
    <w:rsid w:val="00C0292B"/>
    <w:rsid w:val="00C02932"/>
    <w:rsid w:val="00C034FE"/>
    <w:rsid w:val="00C06D71"/>
    <w:rsid w:val="00C10A48"/>
    <w:rsid w:val="00C1310A"/>
    <w:rsid w:val="00C225A5"/>
    <w:rsid w:val="00C255C2"/>
    <w:rsid w:val="00C37B2E"/>
    <w:rsid w:val="00C4350D"/>
    <w:rsid w:val="00C43CA6"/>
    <w:rsid w:val="00C51854"/>
    <w:rsid w:val="00C51E6B"/>
    <w:rsid w:val="00C5390C"/>
    <w:rsid w:val="00C5499B"/>
    <w:rsid w:val="00C627B4"/>
    <w:rsid w:val="00C64619"/>
    <w:rsid w:val="00C65147"/>
    <w:rsid w:val="00C667E2"/>
    <w:rsid w:val="00C71451"/>
    <w:rsid w:val="00C754F9"/>
    <w:rsid w:val="00C759A0"/>
    <w:rsid w:val="00C82309"/>
    <w:rsid w:val="00CA25D6"/>
    <w:rsid w:val="00CA297F"/>
    <w:rsid w:val="00CA3CD9"/>
    <w:rsid w:val="00CA6A4E"/>
    <w:rsid w:val="00CB0402"/>
    <w:rsid w:val="00CB0E34"/>
    <w:rsid w:val="00CB2054"/>
    <w:rsid w:val="00CB27E8"/>
    <w:rsid w:val="00CB4A6B"/>
    <w:rsid w:val="00CB7A10"/>
    <w:rsid w:val="00CC5EF3"/>
    <w:rsid w:val="00CC64CE"/>
    <w:rsid w:val="00CC6D02"/>
    <w:rsid w:val="00CC7247"/>
    <w:rsid w:val="00CD5372"/>
    <w:rsid w:val="00CD5644"/>
    <w:rsid w:val="00CD78C7"/>
    <w:rsid w:val="00CE27EB"/>
    <w:rsid w:val="00CE3B84"/>
    <w:rsid w:val="00CE3CA1"/>
    <w:rsid w:val="00CF0D40"/>
    <w:rsid w:val="00CF2EAB"/>
    <w:rsid w:val="00CF6A86"/>
    <w:rsid w:val="00D03A76"/>
    <w:rsid w:val="00D07B51"/>
    <w:rsid w:val="00D12470"/>
    <w:rsid w:val="00D125F5"/>
    <w:rsid w:val="00D137E2"/>
    <w:rsid w:val="00D15238"/>
    <w:rsid w:val="00D1693C"/>
    <w:rsid w:val="00D203A7"/>
    <w:rsid w:val="00D2103F"/>
    <w:rsid w:val="00D217C9"/>
    <w:rsid w:val="00D22F18"/>
    <w:rsid w:val="00D23B89"/>
    <w:rsid w:val="00D241E0"/>
    <w:rsid w:val="00D25D6E"/>
    <w:rsid w:val="00D32132"/>
    <w:rsid w:val="00D343C1"/>
    <w:rsid w:val="00D36F82"/>
    <w:rsid w:val="00D37610"/>
    <w:rsid w:val="00D37A42"/>
    <w:rsid w:val="00D37FEA"/>
    <w:rsid w:val="00D40E7C"/>
    <w:rsid w:val="00D4104B"/>
    <w:rsid w:val="00D427E1"/>
    <w:rsid w:val="00D42DD6"/>
    <w:rsid w:val="00D4314D"/>
    <w:rsid w:val="00D45C72"/>
    <w:rsid w:val="00D56D54"/>
    <w:rsid w:val="00D572B7"/>
    <w:rsid w:val="00D60715"/>
    <w:rsid w:val="00D6275E"/>
    <w:rsid w:val="00D636F7"/>
    <w:rsid w:val="00D65BB6"/>
    <w:rsid w:val="00D6607F"/>
    <w:rsid w:val="00D6623A"/>
    <w:rsid w:val="00D7340B"/>
    <w:rsid w:val="00D73D3F"/>
    <w:rsid w:val="00D82305"/>
    <w:rsid w:val="00D83C74"/>
    <w:rsid w:val="00D8575F"/>
    <w:rsid w:val="00D86E91"/>
    <w:rsid w:val="00D92795"/>
    <w:rsid w:val="00D976A5"/>
    <w:rsid w:val="00DA2E91"/>
    <w:rsid w:val="00DA41EE"/>
    <w:rsid w:val="00DA67A0"/>
    <w:rsid w:val="00DB1768"/>
    <w:rsid w:val="00DB514B"/>
    <w:rsid w:val="00DB754F"/>
    <w:rsid w:val="00DB7E56"/>
    <w:rsid w:val="00DC1E90"/>
    <w:rsid w:val="00DD26B9"/>
    <w:rsid w:val="00DD2FC8"/>
    <w:rsid w:val="00DD3845"/>
    <w:rsid w:val="00DD52C4"/>
    <w:rsid w:val="00DD7BA4"/>
    <w:rsid w:val="00DD7FBB"/>
    <w:rsid w:val="00DE0BA0"/>
    <w:rsid w:val="00DE3C5F"/>
    <w:rsid w:val="00DE4481"/>
    <w:rsid w:val="00DE5E06"/>
    <w:rsid w:val="00DE6ACD"/>
    <w:rsid w:val="00DE77CD"/>
    <w:rsid w:val="00DF4088"/>
    <w:rsid w:val="00DF41A7"/>
    <w:rsid w:val="00DF4BA0"/>
    <w:rsid w:val="00DF6237"/>
    <w:rsid w:val="00DF625C"/>
    <w:rsid w:val="00DF752B"/>
    <w:rsid w:val="00E03213"/>
    <w:rsid w:val="00E0404E"/>
    <w:rsid w:val="00E05EAD"/>
    <w:rsid w:val="00E127BD"/>
    <w:rsid w:val="00E12B01"/>
    <w:rsid w:val="00E21680"/>
    <w:rsid w:val="00E21D01"/>
    <w:rsid w:val="00E23F54"/>
    <w:rsid w:val="00E27E45"/>
    <w:rsid w:val="00E30136"/>
    <w:rsid w:val="00E30D3F"/>
    <w:rsid w:val="00E41DA3"/>
    <w:rsid w:val="00E4498C"/>
    <w:rsid w:val="00E44B44"/>
    <w:rsid w:val="00E44C12"/>
    <w:rsid w:val="00E475B2"/>
    <w:rsid w:val="00E50ACD"/>
    <w:rsid w:val="00E51E0A"/>
    <w:rsid w:val="00E53BC2"/>
    <w:rsid w:val="00E55D86"/>
    <w:rsid w:val="00E56961"/>
    <w:rsid w:val="00E56DC2"/>
    <w:rsid w:val="00E61609"/>
    <w:rsid w:val="00E63E82"/>
    <w:rsid w:val="00E65CCD"/>
    <w:rsid w:val="00E702F9"/>
    <w:rsid w:val="00E724A7"/>
    <w:rsid w:val="00E83814"/>
    <w:rsid w:val="00E8442B"/>
    <w:rsid w:val="00E84529"/>
    <w:rsid w:val="00E84A98"/>
    <w:rsid w:val="00E87528"/>
    <w:rsid w:val="00E905F5"/>
    <w:rsid w:val="00E94D9E"/>
    <w:rsid w:val="00E95538"/>
    <w:rsid w:val="00E96AD8"/>
    <w:rsid w:val="00EA1E35"/>
    <w:rsid w:val="00EA28C2"/>
    <w:rsid w:val="00EA5B6D"/>
    <w:rsid w:val="00EA677F"/>
    <w:rsid w:val="00EB5CD3"/>
    <w:rsid w:val="00EB64AD"/>
    <w:rsid w:val="00EB6E5A"/>
    <w:rsid w:val="00EC0975"/>
    <w:rsid w:val="00EC0C72"/>
    <w:rsid w:val="00EC2964"/>
    <w:rsid w:val="00EC37C8"/>
    <w:rsid w:val="00EC3F63"/>
    <w:rsid w:val="00EC4F2F"/>
    <w:rsid w:val="00EC5A4E"/>
    <w:rsid w:val="00EC7F32"/>
    <w:rsid w:val="00ED0237"/>
    <w:rsid w:val="00EE0E39"/>
    <w:rsid w:val="00EE196F"/>
    <w:rsid w:val="00EE33E9"/>
    <w:rsid w:val="00EE3EF1"/>
    <w:rsid w:val="00EF045C"/>
    <w:rsid w:val="00EF1307"/>
    <w:rsid w:val="00EF306E"/>
    <w:rsid w:val="00EF36EB"/>
    <w:rsid w:val="00EF36F6"/>
    <w:rsid w:val="00F00F37"/>
    <w:rsid w:val="00F060FA"/>
    <w:rsid w:val="00F11E36"/>
    <w:rsid w:val="00F14D13"/>
    <w:rsid w:val="00F1557F"/>
    <w:rsid w:val="00F205F0"/>
    <w:rsid w:val="00F20A8B"/>
    <w:rsid w:val="00F21C33"/>
    <w:rsid w:val="00F21F3B"/>
    <w:rsid w:val="00F22DED"/>
    <w:rsid w:val="00F24837"/>
    <w:rsid w:val="00F249D0"/>
    <w:rsid w:val="00F269D7"/>
    <w:rsid w:val="00F32064"/>
    <w:rsid w:val="00F33E2A"/>
    <w:rsid w:val="00F37A13"/>
    <w:rsid w:val="00F4093B"/>
    <w:rsid w:val="00F4159D"/>
    <w:rsid w:val="00F43C94"/>
    <w:rsid w:val="00F43EFA"/>
    <w:rsid w:val="00F50990"/>
    <w:rsid w:val="00F50E1B"/>
    <w:rsid w:val="00F51349"/>
    <w:rsid w:val="00F614C1"/>
    <w:rsid w:val="00F6674F"/>
    <w:rsid w:val="00F71351"/>
    <w:rsid w:val="00F7486C"/>
    <w:rsid w:val="00F74C70"/>
    <w:rsid w:val="00F808E7"/>
    <w:rsid w:val="00F8119A"/>
    <w:rsid w:val="00F823F1"/>
    <w:rsid w:val="00F8393E"/>
    <w:rsid w:val="00F844C8"/>
    <w:rsid w:val="00F871FB"/>
    <w:rsid w:val="00F92253"/>
    <w:rsid w:val="00F93EA7"/>
    <w:rsid w:val="00F96BD1"/>
    <w:rsid w:val="00F97A28"/>
    <w:rsid w:val="00FA4E6B"/>
    <w:rsid w:val="00FB1E0F"/>
    <w:rsid w:val="00FC29D7"/>
    <w:rsid w:val="00FC5A65"/>
    <w:rsid w:val="00FC7F1F"/>
    <w:rsid w:val="00FD1BB1"/>
    <w:rsid w:val="00FD23A7"/>
    <w:rsid w:val="00FD72EE"/>
    <w:rsid w:val="00FD7667"/>
    <w:rsid w:val="00FD780A"/>
    <w:rsid w:val="00FE2279"/>
    <w:rsid w:val="00FE5044"/>
    <w:rsid w:val="00FE5189"/>
    <w:rsid w:val="00FE5D5A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C8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0292B"/>
    <w:pPr>
      <w:tabs>
        <w:tab w:val="left" w:pos="284"/>
        <w:tab w:val="left" w:pos="680"/>
        <w:tab w:val="left" w:pos="964"/>
      </w:tabs>
      <w:spacing w:line="240" w:lineRule="atLeast"/>
      <w:ind w:right="-142"/>
      <w:jc w:val="center"/>
    </w:pPr>
    <w:rPr>
      <w:rFonts w:ascii="CG Times" w:hAnsi="CG Times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D78C7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41D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93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78C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3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D78C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4394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141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419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D75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7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B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0292B"/>
    <w:pPr>
      <w:tabs>
        <w:tab w:val="left" w:pos="284"/>
        <w:tab w:val="left" w:pos="680"/>
        <w:tab w:val="left" w:pos="964"/>
      </w:tabs>
      <w:spacing w:line="240" w:lineRule="atLeast"/>
      <w:ind w:right="-142"/>
      <w:jc w:val="center"/>
    </w:pPr>
    <w:rPr>
      <w:rFonts w:ascii="CG Times" w:hAnsi="CG Times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D78C7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41D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93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78C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3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D78C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4394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141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419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D75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7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ldemar.pluta@ug.edu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pawel.malecki@ug.edu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7269D6AB2B4489CF91DE4F900ADA5" ma:contentTypeVersion="0" ma:contentTypeDescription="Utwórz nowy dokument." ma:contentTypeScope="" ma:versionID="660129f7d181f071d3687ab9cb67e19b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531F-CE9E-4620-953C-9484EE674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CE3220-FAB0-43AA-8694-0D17D009B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9B01-15E8-4E44-A72A-E0E9B34F4932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008D02-BCB5-4E7E-9F39-97CC3445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41007B66</Template>
  <TotalTime>50</TotalTime>
  <Pages>4</Pages>
  <Words>1556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Małecki</dc:creator>
  <cp:lastModifiedBy>Paweł Małecki</cp:lastModifiedBy>
  <cp:revision>10</cp:revision>
  <cp:lastPrinted>2017-06-23T07:20:00Z</cp:lastPrinted>
  <dcterms:created xsi:type="dcterms:W3CDTF">2017-06-22T19:30:00Z</dcterms:created>
  <dcterms:modified xsi:type="dcterms:W3CDTF">2017-06-23T07:23:00Z</dcterms:modified>
</cp:coreProperties>
</file>