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58CF" w14:textId="77777777"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 wp14:anchorId="1A11A6F3" wp14:editId="323E8993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14:paraId="3AC1D338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14:paraId="38D0E9E7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14:paraId="41AA2599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377140E4" w14:textId="77777777"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14:paraId="0ED32A4C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tel.: (58) 523 25 84</w:t>
      </w:r>
    </w:p>
    <w:p w14:paraId="560A5351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 kom. 725 991 100</w:t>
      </w:r>
    </w:p>
    <w:p w14:paraId="652B1C9F" w14:textId="77777777"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14:paraId="41F5E391" w14:textId="77777777" w:rsidR="000364F7" w:rsidRPr="00FC00C6" w:rsidRDefault="00677AF8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128096C" w14:textId="77777777"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47FE1C3F" w14:textId="2078A28C" w:rsidR="007F4B57" w:rsidRDefault="006037EB" w:rsidP="0042463D">
      <w:pPr>
        <w:pStyle w:val="Standard"/>
        <w:spacing w:after="0" w:line="240" w:lineRule="auto"/>
        <w:rPr>
          <w:rFonts w:eastAsia="Calibri"/>
          <w:lang w:eastAsia="en-US"/>
        </w:rPr>
      </w:pPr>
      <w:r w:rsidRPr="00F61C9E">
        <w:rPr>
          <w:rFonts w:eastAsia="Calibri"/>
          <w:lang w:eastAsia="en-US"/>
        </w:rPr>
        <w:t xml:space="preserve">Gdańsk, </w:t>
      </w:r>
      <w:r w:rsidR="00717DA1">
        <w:rPr>
          <w:rFonts w:eastAsia="Calibri"/>
          <w:lang w:eastAsia="en-US"/>
        </w:rPr>
        <w:t>13</w:t>
      </w:r>
      <w:r w:rsidR="00190353">
        <w:rPr>
          <w:rFonts w:eastAsia="Calibri"/>
          <w:lang w:eastAsia="en-US"/>
        </w:rPr>
        <w:t xml:space="preserve"> lutego</w:t>
      </w:r>
      <w:r w:rsidR="00F82D0B" w:rsidRPr="00F61C9E">
        <w:rPr>
          <w:rFonts w:eastAsia="Calibri"/>
          <w:lang w:eastAsia="en-US"/>
        </w:rPr>
        <w:t xml:space="preserve"> 20</w:t>
      </w:r>
      <w:r w:rsidR="00190353">
        <w:rPr>
          <w:rFonts w:eastAsia="Calibri"/>
          <w:lang w:eastAsia="en-US"/>
        </w:rPr>
        <w:t>20</w:t>
      </w:r>
    </w:p>
    <w:p w14:paraId="17364424" w14:textId="77777777" w:rsidR="004A0A44" w:rsidRDefault="004A0A44" w:rsidP="0042463D">
      <w:pPr>
        <w:pStyle w:val="Standard"/>
        <w:spacing w:after="0" w:line="240" w:lineRule="auto"/>
        <w:rPr>
          <w:b/>
        </w:rPr>
      </w:pPr>
    </w:p>
    <w:p w14:paraId="7A8E7693" w14:textId="77777777"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14:paraId="4667CF80" w14:textId="77777777"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14:paraId="146C3CD5" w14:textId="7D689383" w:rsidR="00352B56" w:rsidRPr="00061639" w:rsidRDefault="00264E8C" w:rsidP="00061639">
      <w:pPr>
        <w:pStyle w:val="Cytat"/>
        <w:rPr>
          <w:b/>
          <w:bCs/>
          <w:i w:val="0"/>
          <w:iCs w:val="0"/>
          <w:sz w:val="24"/>
          <w:szCs w:val="24"/>
        </w:rPr>
      </w:pPr>
      <w:r w:rsidRPr="00061639">
        <w:rPr>
          <w:b/>
          <w:bCs/>
          <w:i w:val="0"/>
          <w:iCs w:val="0"/>
          <w:sz w:val="24"/>
          <w:szCs w:val="24"/>
        </w:rPr>
        <w:t>Dr Sławomir Antkiewicz z</w:t>
      </w:r>
      <w:r w:rsidR="00352B56" w:rsidRPr="00061639">
        <w:rPr>
          <w:b/>
          <w:bCs/>
          <w:i w:val="0"/>
          <w:iCs w:val="0"/>
          <w:sz w:val="24"/>
          <w:szCs w:val="24"/>
        </w:rPr>
        <w:t xml:space="preserve"> Uniwersyte</w:t>
      </w:r>
      <w:r w:rsidRPr="00061639">
        <w:rPr>
          <w:b/>
          <w:bCs/>
          <w:i w:val="0"/>
          <w:iCs w:val="0"/>
          <w:sz w:val="24"/>
          <w:szCs w:val="24"/>
        </w:rPr>
        <w:t>tu</w:t>
      </w:r>
      <w:r w:rsidR="00352B56" w:rsidRPr="00061639">
        <w:rPr>
          <w:b/>
          <w:bCs/>
          <w:i w:val="0"/>
          <w:iCs w:val="0"/>
          <w:sz w:val="24"/>
          <w:szCs w:val="24"/>
        </w:rPr>
        <w:t xml:space="preserve"> Gdański</w:t>
      </w:r>
      <w:r w:rsidRPr="00061639">
        <w:rPr>
          <w:b/>
          <w:bCs/>
          <w:i w:val="0"/>
          <w:iCs w:val="0"/>
          <w:sz w:val="24"/>
          <w:szCs w:val="24"/>
        </w:rPr>
        <w:t>ego</w:t>
      </w:r>
      <w:r w:rsidR="00061639" w:rsidRPr="00061639">
        <w:rPr>
          <w:b/>
          <w:bCs/>
          <w:i w:val="0"/>
          <w:iCs w:val="0"/>
          <w:sz w:val="24"/>
          <w:szCs w:val="24"/>
        </w:rPr>
        <w:t xml:space="preserve"> </w:t>
      </w:r>
      <w:r w:rsidR="00061639" w:rsidRPr="00061639">
        <w:rPr>
          <w:b/>
          <w:bCs/>
          <w:i w:val="0"/>
          <w:iCs w:val="0"/>
          <w:sz w:val="24"/>
          <w:szCs w:val="24"/>
        </w:rPr>
        <w:br/>
        <w:t>w Radzie Narodowego Centrum Badań i Rozwoju</w:t>
      </w:r>
    </w:p>
    <w:p w14:paraId="670C6E5C" w14:textId="47ECED41" w:rsidR="00236967" w:rsidRDefault="00236967" w:rsidP="00236967">
      <w:pPr>
        <w:widowControl/>
        <w:shd w:val="clear" w:color="auto" w:fill="FEFEFE"/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asciiTheme="minorHAnsi" w:eastAsia="Times New Roman" w:hAnsiTheme="minorHAnsi" w:cs="Times New Roman"/>
          <w:b/>
          <w:bCs/>
          <w:kern w:val="0"/>
          <w:lang w:eastAsia="pl-PL"/>
        </w:rPr>
      </w:pPr>
      <w:r w:rsidRPr="00236967">
        <w:rPr>
          <w:rFonts w:asciiTheme="minorHAnsi" w:eastAsia="Times New Roman" w:hAnsiTheme="minorHAnsi" w:cs="Times New Roman"/>
          <w:b/>
          <w:bCs/>
          <w:color w:val="282828"/>
          <w:kern w:val="0"/>
          <w:lang w:eastAsia="pl-PL"/>
        </w:rPr>
        <w:t>D</w:t>
      </w:r>
      <w:bookmarkStart w:id="0" w:name="_GoBack"/>
      <w:bookmarkEnd w:id="0"/>
      <w:r w:rsidRPr="00236967">
        <w:rPr>
          <w:rFonts w:asciiTheme="minorHAnsi" w:eastAsia="Times New Roman" w:hAnsiTheme="minorHAnsi" w:cs="Times New Roman"/>
          <w:b/>
          <w:bCs/>
          <w:color w:val="282828"/>
          <w:kern w:val="0"/>
          <w:lang w:eastAsia="pl-PL"/>
        </w:rPr>
        <w:t xml:space="preserve">r Sławomir Antkiewicz z Katedry Biznesu Międzynarodowego </w:t>
      </w:r>
      <w:r w:rsidR="00655445" w:rsidRPr="00655445">
        <w:rPr>
          <w:rFonts w:asciiTheme="minorHAnsi" w:eastAsia="Times New Roman" w:hAnsiTheme="minorHAnsi" w:cs="Times New Roman"/>
          <w:b/>
          <w:bCs/>
          <w:color w:val="282828"/>
          <w:kern w:val="0"/>
          <w:lang w:eastAsia="pl-PL"/>
        </w:rPr>
        <w:t xml:space="preserve">Wydziału Ekonomicznego </w:t>
      </w:r>
      <w:r w:rsidR="0090709D" w:rsidRPr="0090709D">
        <w:rPr>
          <w:rFonts w:asciiTheme="minorHAnsi" w:eastAsia="Times New Roman" w:hAnsiTheme="minorHAnsi" w:cs="Times New Roman"/>
          <w:b/>
          <w:bCs/>
          <w:color w:val="282828"/>
          <w:kern w:val="0"/>
          <w:lang w:eastAsia="pl-PL"/>
        </w:rPr>
        <w:t xml:space="preserve">Uniwersytetu Gdańskiego </w:t>
      </w:r>
      <w:r w:rsidRPr="00236967">
        <w:rPr>
          <w:rFonts w:asciiTheme="minorHAnsi" w:eastAsia="Times New Roman" w:hAnsiTheme="minorHAnsi" w:cs="Times New Roman"/>
          <w:b/>
          <w:bCs/>
          <w:color w:val="282828"/>
          <w:kern w:val="0"/>
          <w:lang w:eastAsia="pl-PL"/>
        </w:rPr>
        <w:t xml:space="preserve">został powołany przez wicepremiera </w:t>
      </w:r>
      <w:r w:rsidRPr="00236967">
        <w:rPr>
          <w:rFonts w:asciiTheme="minorHAnsi" w:eastAsia="Times New Roman" w:hAnsiTheme="minorHAnsi" w:cs="Times New Roman"/>
          <w:b/>
          <w:bCs/>
          <w:kern w:val="0"/>
          <w:lang w:eastAsia="pl-PL"/>
        </w:rPr>
        <w:t xml:space="preserve">Jarosława Gowina do składu Rady Narodowego Centrum Badań i Rozwoju. </w:t>
      </w:r>
      <w:r w:rsidR="007D0DA1" w:rsidRPr="007D0DA1">
        <w:rPr>
          <w:rFonts w:asciiTheme="minorHAnsi" w:eastAsia="Times New Roman" w:hAnsiTheme="minorHAnsi" w:cs="Times New Roman"/>
          <w:b/>
          <w:bCs/>
          <w:kern w:val="0"/>
          <w:lang w:eastAsia="pl-PL"/>
        </w:rPr>
        <w:t>Dr Antkiewicz został członkiem reprezentującym środowiska społeczno-gospodarcze i finansowe.</w:t>
      </w:r>
    </w:p>
    <w:p w14:paraId="0861F69F" w14:textId="7A3CB5E5" w:rsidR="00610C10" w:rsidRPr="00236967" w:rsidRDefault="00561C31" w:rsidP="00236967">
      <w:pPr>
        <w:widowControl/>
        <w:shd w:val="clear" w:color="auto" w:fill="FEFEFE"/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561C31">
        <w:rPr>
          <w:rFonts w:asciiTheme="minorHAnsi" w:eastAsia="Times New Roman" w:hAnsiTheme="minorHAnsi" w:cs="Times New Roman"/>
          <w:kern w:val="0"/>
          <w:lang w:eastAsia="pl-PL"/>
        </w:rPr>
        <w:t>Narodowe Centrum Badań i Rozwoju jest agencją wykonawczą Ministra Nauki i Szkolnictwa Wyższego. Powołane zostało latem 2007 roku jako jednostka realizująca zadania z zakresu polityki naukowej, naukowo-technicznej i innowacyjnej państwa. W momencie powstania było pierwszą jednostką tego typu, stworzoną jako platforma skutecznego dialogu między środowiskiem nauki i biznesu.</w:t>
      </w:r>
    </w:p>
    <w:p w14:paraId="62F2ACF7" w14:textId="77777777" w:rsidR="00236967" w:rsidRPr="00236967" w:rsidRDefault="00236967" w:rsidP="00236967">
      <w:pPr>
        <w:widowControl/>
        <w:shd w:val="clear" w:color="auto" w:fill="FEFEFE"/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asciiTheme="minorHAnsi" w:eastAsia="Times New Roman" w:hAnsiTheme="minorHAnsi" w:cs="Times New Roman"/>
          <w:kern w:val="0"/>
          <w:shd w:val="clear" w:color="auto" w:fill="FFFFFF"/>
          <w:lang w:eastAsia="pl-PL"/>
        </w:rPr>
      </w:pPr>
      <w:r w:rsidRPr="00236967">
        <w:rPr>
          <w:rFonts w:asciiTheme="minorHAnsi" w:eastAsia="Times New Roman" w:hAnsiTheme="minorHAnsi" w:cs="Times New Roman"/>
          <w:kern w:val="0"/>
          <w:lang w:eastAsia="pl-PL"/>
        </w:rPr>
        <w:t>Rada NCBiR składa się z trzydziestu przedstawicieli reprezentujących środowiska naukowe, społeczno-gospodarcze i finansowe. W Radzie zasiadają również przedstawicie poszczególnych ministerstw (przeważnie wiceministrowie). Do obowiązków członków Rady należy m.in. określanie priorytetowych obszarów badań i komercjalizacji ich wyników, określanie warunków przeprowadzania konkursów na projekty badawczo-rozwojowe, ustalanie wysokości środków na nie przeznaczonych, a także ogłaszanie konkursów.</w:t>
      </w:r>
      <w:r w:rsidRPr="00236967">
        <w:rPr>
          <w:rFonts w:asciiTheme="minorHAnsi" w:eastAsia="Times New Roman" w:hAnsiTheme="minorHAnsi" w:cs="Times New Roman"/>
          <w:kern w:val="0"/>
          <w:shd w:val="clear" w:color="auto" w:fill="FFFFFF"/>
          <w:lang w:eastAsia="pl-PL"/>
        </w:rPr>
        <w:t xml:space="preserve"> Misją Narodowego Centrum Badań i Rozwoju jest bowiem wspieranie polskich jednostek naukowych oraz </w:t>
      </w:r>
      <w:hyperlink r:id="rId10" w:tooltip="Przedsiębiorstwo" w:history="1">
        <w:r w:rsidRPr="00236967">
          <w:rPr>
            <w:rFonts w:asciiTheme="minorHAnsi" w:eastAsia="Times New Roman" w:hAnsiTheme="minorHAnsi" w:cs="Times New Roman"/>
            <w:kern w:val="0"/>
            <w:shd w:val="clear" w:color="auto" w:fill="FFFFFF"/>
            <w:lang w:eastAsia="pl-PL"/>
          </w:rPr>
          <w:t>przedsiębiorstw</w:t>
        </w:r>
      </w:hyperlink>
      <w:r w:rsidRPr="00236967">
        <w:rPr>
          <w:rFonts w:asciiTheme="minorHAnsi" w:eastAsia="Times New Roman" w:hAnsiTheme="minorHAnsi" w:cs="Times New Roman"/>
          <w:kern w:val="0"/>
          <w:shd w:val="clear" w:color="auto" w:fill="FFFFFF"/>
          <w:lang w:eastAsia="pl-PL"/>
        </w:rPr>
        <w:t> w rozwijaniu ich zdolności do tworzenia i wykorzystywania rozwiązań opartych na wynikach </w:t>
      </w:r>
      <w:hyperlink r:id="rId11" w:tooltip="Badania naukowe" w:history="1">
        <w:r w:rsidRPr="00236967">
          <w:rPr>
            <w:rFonts w:asciiTheme="minorHAnsi" w:eastAsia="Times New Roman" w:hAnsiTheme="minorHAnsi" w:cs="Times New Roman"/>
            <w:kern w:val="0"/>
            <w:shd w:val="clear" w:color="auto" w:fill="FFFFFF"/>
            <w:lang w:eastAsia="pl-PL"/>
          </w:rPr>
          <w:t>badań naukowych</w:t>
        </w:r>
      </w:hyperlink>
      <w:r w:rsidRPr="00236967">
        <w:rPr>
          <w:rFonts w:asciiTheme="minorHAnsi" w:eastAsia="Times New Roman" w:hAnsiTheme="minorHAnsi" w:cs="Times New Roman"/>
          <w:kern w:val="0"/>
          <w:shd w:val="clear" w:color="auto" w:fill="FFFFFF"/>
          <w:lang w:eastAsia="pl-PL"/>
        </w:rPr>
        <w:t xml:space="preserve"> w celu nadania impulsu rozwojowego gospodarce. </w:t>
      </w:r>
    </w:p>
    <w:p w14:paraId="12E26F01" w14:textId="712A801D" w:rsidR="00236967" w:rsidRPr="00236967" w:rsidRDefault="00236967" w:rsidP="00236967">
      <w:pPr>
        <w:widowControl/>
        <w:shd w:val="clear" w:color="auto" w:fill="FEFEFE"/>
        <w:suppressAutoHyphens w:val="0"/>
        <w:autoSpaceDN/>
        <w:spacing w:before="100" w:beforeAutospacing="1" w:after="100" w:afterAutospacing="1" w:line="312" w:lineRule="atLeast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236967">
        <w:rPr>
          <w:rFonts w:asciiTheme="minorHAnsi" w:eastAsia="Times New Roman" w:hAnsiTheme="minorHAnsi" w:cs="Times New Roman"/>
          <w:kern w:val="0"/>
          <w:lang w:eastAsia="pl-PL"/>
        </w:rPr>
        <w:t xml:space="preserve">Pełny skład Rady </w:t>
      </w:r>
      <w:hyperlink r:id="rId12" w:history="1">
        <w:r w:rsidR="00561C31">
          <w:rPr>
            <w:rFonts w:asciiTheme="minorHAnsi" w:eastAsia="Times New Roman" w:hAnsiTheme="minorHAnsi" w:cs="Times New Roman"/>
            <w:color w:val="0000FF"/>
            <w:kern w:val="0"/>
            <w:u w:val="single"/>
            <w:lang w:eastAsia="pl-PL"/>
          </w:rPr>
          <w:t>na stronie NCBiR</w:t>
        </w:r>
      </w:hyperlink>
      <w:r w:rsidRPr="00236967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</w:p>
    <w:p w14:paraId="49FF4E4D" w14:textId="626BAA00" w:rsidR="00BE285B" w:rsidRDefault="00BE285B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sectPr w:rsidR="00BE28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3730" w14:textId="77777777" w:rsidR="0079069D" w:rsidRDefault="006037EB">
      <w:pPr>
        <w:spacing w:after="0" w:line="240" w:lineRule="auto"/>
      </w:pPr>
      <w:r>
        <w:separator/>
      </w:r>
    </w:p>
  </w:endnote>
  <w:endnote w:type="continuationSeparator" w:id="0">
    <w:p w14:paraId="3EC71689" w14:textId="77777777"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A951" w14:textId="77777777"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BCF13" w14:textId="77777777"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73"/>
    <w:multiLevelType w:val="hybridMultilevel"/>
    <w:tmpl w:val="708C2A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74330"/>
    <w:multiLevelType w:val="hybridMultilevel"/>
    <w:tmpl w:val="E566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799"/>
    <w:multiLevelType w:val="hybridMultilevel"/>
    <w:tmpl w:val="8806DB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68E050C"/>
    <w:multiLevelType w:val="multilevel"/>
    <w:tmpl w:val="B5B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1F0D"/>
    <w:rsid w:val="00006110"/>
    <w:rsid w:val="0002134D"/>
    <w:rsid w:val="00022C6F"/>
    <w:rsid w:val="00024EBB"/>
    <w:rsid w:val="000364F7"/>
    <w:rsid w:val="00061639"/>
    <w:rsid w:val="00061792"/>
    <w:rsid w:val="000832EF"/>
    <w:rsid w:val="000874C2"/>
    <w:rsid w:val="00092709"/>
    <w:rsid w:val="00092955"/>
    <w:rsid w:val="000A0E16"/>
    <w:rsid w:val="000C76AA"/>
    <w:rsid w:val="000F0849"/>
    <w:rsid w:val="00103405"/>
    <w:rsid w:val="001039FC"/>
    <w:rsid w:val="00105272"/>
    <w:rsid w:val="0013225F"/>
    <w:rsid w:val="001419ED"/>
    <w:rsid w:val="00171562"/>
    <w:rsid w:val="00182B3D"/>
    <w:rsid w:val="00184754"/>
    <w:rsid w:val="00190353"/>
    <w:rsid w:val="001A4ECD"/>
    <w:rsid w:val="001A7478"/>
    <w:rsid w:val="001B2877"/>
    <w:rsid w:val="001C3199"/>
    <w:rsid w:val="001C572D"/>
    <w:rsid w:val="001C57FE"/>
    <w:rsid w:val="001E08C1"/>
    <w:rsid w:val="001E338E"/>
    <w:rsid w:val="001E7271"/>
    <w:rsid w:val="001F343A"/>
    <w:rsid w:val="001F58A8"/>
    <w:rsid w:val="001F7F18"/>
    <w:rsid w:val="00207C36"/>
    <w:rsid w:val="00230019"/>
    <w:rsid w:val="00236967"/>
    <w:rsid w:val="00244289"/>
    <w:rsid w:val="0024547B"/>
    <w:rsid w:val="00260BA8"/>
    <w:rsid w:val="00262083"/>
    <w:rsid w:val="00264E8C"/>
    <w:rsid w:val="00271768"/>
    <w:rsid w:val="00272DE7"/>
    <w:rsid w:val="002754A8"/>
    <w:rsid w:val="002757E0"/>
    <w:rsid w:val="00291E3C"/>
    <w:rsid w:val="00293955"/>
    <w:rsid w:val="002A1D67"/>
    <w:rsid w:val="002C2CE6"/>
    <w:rsid w:val="002E7757"/>
    <w:rsid w:val="002F4441"/>
    <w:rsid w:val="0030583D"/>
    <w:rsid w:val="00305E15"/>
    <w:rsid w:val="003136D0"/>
    <w:rsid w:val="0031600B"/>
    <w:rsid w:val="00325934"/>
    <w:rsid w:val="00326FCF"/>
    <w:rsid w:val="0033188E"/>
    <w:rsid w:val="00331F22"/>
    <w:rsid w:val="00332A3E"/>
    <w:rsid w:val="00332DC2"/>
    <w:rsid w:val="0033572B"/>
    <w:rsid w:val="003363C6"/>
    <w:rsid w:val="00336D86"/>
    <w:rsid w:val="00342233"/>
    <w:rsid w:val="00352B56"/>
    <w:rsid w:val="00356EF5"/>
    <w:rsid w:val="00363D4A"/>
    <w:rsid w:val="00367561"/>
    <w:rsid w:val="0037253A"/>
    <w:rsid w:val="00374516"/>
    <w:rsid w:val="00376818"/>
    <w:rsid w:val="003835DF"/>
    <w:rsid w:val="00391219"/>
    <w:rsid w:val="003A3EAE"/>
    <w:rsid w:val="003A4C13"/>
    <w:rsid w:val="003D43E8"/>
    <w:rsid w:val="003F033C"/>
    <w:rsid w:val="004219AA"/>
    <w:rsid w:val="0042463D"/>
    <w:rsid w:val="004266A2"/>
    <w:rsid w:val="0043384B"/>
    <w:rsid w:val="00437A55"/>
    <w:rsid w:val="0044610E"/>
    <w:rsid w:val="00457084"/>
    <w:rsid w:val="00457539"/>
    <w:rsid w:val="00457766"/>
    <w:rsid w:val="00470D90"/>
    <w:rsid w:val="004716B4"/>
    <w:rsid w:val="0048107B"/>
    <w:rsid w:val="00482E9F"/>
    <w:rsid w:val="00482FF6"/>
    <w:rsid w:val="00495913"/>
    <w:rsid w:val="004A0A44"/>
    <w:rsid w:val="004A0C1A"/>
    <w:rsid w:val="004B1AFB"/>
    <w:rsid w:val="004B2A7D"/>
    <w:rsid w:val="004B3B79"/>
    <w:rsid w:val="004B56A6"/>
    <w:rsid w:val="004C5AAE"/>
    <w:rsid w:val="004D0865"/>
    <w:rsid w:val="004E4FC1"/>
    <w:rsid w:val="004F73A9"/>
    <w:rsid w:val="00512C3C"/>
    <w:rsid w:val="00530030"/>
    <w:rsid w:val="005509A2"/>
    <w:rsid w:val="00561C31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5C2BD3"/>
    <w:rsid w:val="006037EB"/>
    <w:rsid w:val="00606A1A"/>
    <w:rsid w:val="00610C10"/>
    <w:rsid w:val="0063094C"/>
    <w:rsid w:val="006342E6"/>
    <w:rsid w:val="00641972"/>
    <w:rsid w:val="00655445"/>
    <w:rsid w:val="00672365"/>
    <w:rsid w:val="0067395C"/>
    <w:rsid w:val="0067451D"/>
    <w:rsid w:val="00677AF8"/>
    <w:rsid w:val="0068755A"/>
    <w:rsid w:val="00690F21"/>
    <w:rsid w:val="006A4F37"/>
    <w:rsid w:val="006B2961"/>
    <w:rsid w:val="006B7DE7"/>
    <w:rsid w:val="006C3372"/>
    <w:rsid w:val="006D2BCA"/>
    <w:rsid w:val="006D3DAA"/>
    <w:rsid w:val="006D738F"/>
    <w:rsid w:val="00712AF9"/>
    <w:rsid w:val="00717DA1"/>
    <w:rsid w:val="007252B8"/>
    <w:rsid w:val="00742EBC"/>
    <w:rsid w:val="00743D88"/>
    <w:rsid w:val="0075303F"/>
    <w:rsid w:val="00766D58"/>
    <w:rsid w:val="007732BE"/>
    <w:rsid w:val="00783BF8"/>
    <w:rsid w:val="00784EA4"/>
    <w:rsid w:val="0079069D"/>
    <w:rsid w:val="007B7138"/>
    <w:rsid w:val="007C50CB"/>
    <w:rsid w:val="007C6AF9"/>
    <w:rsid w:val="007D0DA1"/>
    <w:rsid w:val="007E340B"/>
    <w:rsid w:val="007F2441"/>
    <w:rsid w:val="007F4B57"/>
    <w:rsid w:val="00810687"/>
    <w:rsid w:val="00814B20"/>
    <w:rsid w:val="008240F2"/>
    <w:rsid w:val="0082441B"/>
    <w:rsid w:val="00846855"/>
    <w:rsid w:val="008620E7"/>
    <w:rsid w:val="00867B6F"/>
    <w:rsid w:val="008700C0"/>
    <w:rsid w:val="00872DA0"/>
    <w:rsid w:val="00873E5D"/>
    <w:rsid w:val="008802DE"/>
    <w:rsid w:val="00884ECA"/>
    <w:rsid w:val="00892E0D"/>
    <w:rsid w:val="008A2F47"/>
    <w:rsid w:val="008A3DE5"/>
    <w:rsid w:val="008A3F9A"/>
    <w:rsid w:val="008D152C"/>
    <w:rsid w:val="008D34B6"/>
    <w:rsid w:val="009038B8"/>
    <w:rsid w:val="00906495"/>
    <w:rsid w:val="0090709D"/>
    <w:rsid w:val="009100D1"/>
    <w:rsid w:val="0092228B"/>
    <w:rsid w:val="00927DEB"/>
    <w:rsid w:val="00936F15"/>
    <w:rsid w:val="00940C38"/>
    <w:rsid w:val="00944ADE"/>
    <w:rsid w:val="009567D5"/>
    <w:rsid w:val="0096534A"/>
    <w:rsid w:val="00975C14"/>
    <w:rsid w:val="009934D4"/>
    <w:rsid w:val="009A20AC"/>
    <w:rsid w:val="009B51D9"/>
    <w:rsid w:val="009B556A"/>
    <w:rsid w:val="009D3FA1"/>
    <w:rsid w:val="009D7898"/>
    <w:rsid w:val="009E3C8C"/>
    <w:rsid w:val="009F496C"/>
    <w:rsid w:val="00A307D3"/>
    <w:rsid w:val="00A33AD6"/>
    <w:rsid w:val="00A36EE9"/>
    <w:rsid w:val="00A3782F"/>
    <w:rsid w:val="00A408BA"/>
    <w:rsid w:val="00A41B87"/>
    <w:rsid w:val="00A47E5B"/>
    <w:rsid w:val="00A519A8"/>
    <w:rsid w:val="00A521FF"/>
    <w:rsid w:val="00A568A8"/>
    <w:rsid w:val="00A6230B"/>
    <w:rsid w:val="00A67F3D"/>
    <w:rsid w:val="00A7099E"/>
    <w:rsid w:val="00A723BC"/>
    <w:rsid w:val="00AA2461"/>
    <w:rsid w:val="00AA56F9"/>
    <w:rsid w:val="00AA7755"/>
    <w:rsid w:val="00AC0284"/>
    <w:rsid w:val="00AC0F18"/>
    <w:rsid w:val="00AC4A8F"/>
    <w:rsid w:val="00AD48FF"/>
    <w:rsid w:val="00AF0F4E"/>
    <w:rsid w:val="00AF79D3"/>
    <w:rsid w:val="00B00C3B"/>
    <w:rsid w:val="00B03699"/>
    <w:rsid w:val="00B0403C"/>
    <w:rsid w:val="00B046CA"/>
    <w:rsid w:val="00B12368"/>
    <w:rsid w:val="00B21378"/>
    <w:rsid w:val="00B43BCD"/>
    <w:rsid w:val="00B4465B"/>
    <w:rsid w:val="00B50C26"/>
    <w:rsid w:val="00B519F7"/>
    <w:rsid w:val="00B52F90"/>
    <w:rsid w:val="00B54C5E"/>
    <w:rsid w:val="00B66FB7"/>
    <w:rsid w:val="00B833C0"/>
    <w:rsid w:val="00B85D9C"/>
    <w:rsid w:val="00BC2B99"/>
    <w:rsid w:val="00BD2449"/>
    <w:rsid w:val="00BD5D50"/>
    <w:rsid w:val="00BE285B"/>
    <w:rsid w:val="00BF10D9"/>
    <w:rsid w:val="00C07168"/>
    <w:rsid w:val="00C146E5"/>
    <w:rsid w:val="00C17A0F"/>
    <w:rsid w:val="00C2032A"/>
    <w:rsid w:val="00C303C4"/>
    <w:rsid w:val="00C313B7"/>
    <w:rsid w:val="00C338E5"/>
    <w:rsid w:val="00C40EAF"/>
    <w:rsid w:val="00C60A82"/>
    <w:rsid w:val="00C668F5"/>
    <w:rsid w:val="00C67F3F"/>
    <w:rsid w:val="00C74985"/>
    <w:rsid w:val="00C83510"/>
    <w:rsid w:val="00C8454B"/>
    <w:rsid w:val="00C84C3B"/>
    <w:rsid w:val="00C940CB"/>
    <w:rsid w:val="00CB2C9B"/>
    <w:rsid w:val="00CB49A7"/>
    <w:rsid w:val="00CC5F16"/>
    <w:rsid w:val="00CC6563"/>
    <w:rsid w:val="00CE128C"/>
    <w:rsid w:val="00CE1D2E"/>
    <w:rsid w:val="00CE2746"/>
    <w:rsid w:val="00CE2908"/>
    <w:rsid w:val="00D07070"/>
    <w:rsid w:val="00D10716"/>
    <w:rsid w:val="00D173CD"/>
    <w:rsid w:val="00D27AB7"/>
    <w:rsid w:val="00D33980"/>
    <w:rsid w:val="00D36C70"/>
    <w:rsid w:val="00D37646"/>
    <w:rsid w:val="00D37D81"/>
    <w:rsid w:val="00D463F8"/>
    <w:rsid w:val="00D60A40"/>
    <w:rsid w:val="00D82738"/>
    <w:rsid w:val="00DB0A33"/>
    <w:rsid w:val="00DD22CD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70984"/>
    <w:rsid w:val="00E91010"/>
    <w:rsid w:val="00ED3E48"/>
    <w:rsid w:val="00ED733B"/>
    <w:rsid w:val="00EE33DB"/>
    <w:rsid w:val="00EF2125"/>
    <w:rsid w:val="00F2668F"/>
    <w:rsid w:val="00F363A2"/>
    <w:rsid w:val="00F43862"/>
    <w:rsid w:val="00F45E72"/>
    <w:rsid w:val="00F50FC9"/>
    <w:rsid w:val="00F530FA"/>
    <w:rsid w:val="00F61C9E"/>
    <w:rsid w:val="00F627A7"/>
    <w:rsid w:val="00F641BE"/>
    <w:rsid w:val="00F645A6"/>
    <w:rsid w:val="00F71007"/>
    <w:rsid w:val="00F77120"/>
    <w:rsid w:val="00F82B34"/>
    <w:rsid w:val="00F82D0B"/>
    <w:rsid w:val="00F9774D"/>
    <w:rsid w:val="00FA1DF2"/>
    <w:rsid w:val="00FD10C4"/>
    <w:rsid w:val="00FD5D4E"/>
    <w:rsid w:val="00FE2D8F"/>
    <w:rsid w:val="00FF3C9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E1C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DA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616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16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cbr.gov.pl/o-centrum/struktura-ncbr/rada-centrum/sklad-ra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adania_naukow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Przedsi%C4%99biors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FF847F5E</Template>
  <TotalTime>86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128</cp:revision>
  <dcterms:created xsi:type="dcterms:W3CDTF">2019-03-20T14:01:00Z</dcterms:created>
  <dcterms:modified xsi:type="dcterms:W3CDTF">2020-02-13T07:32:00Z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