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70018010" w:rsidR="007F4B57" w:rsidRDefault="00390BA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dr </w:t>
      </w:r>
      <w:r w:rsidR="00F44D85">
        <w:rPr>
          <w:rFonts w:eastAsia="Calibri"/>
          <w:color w:val="000000"/>
          <w:sz w:val="20"/>
          <w:szCs w:val="20"/>
          <w:lang w:eastAsia="en-US"/>
        </w:rPr>
        <w:t>Beata Czechowska-Derkacz</w:t>
      </w:r>
      <w:r w:rsidR="002A4928">
        <w:rPr>
          <w:rFonts w:eastAsia="Calibri"/>
          <w:color w:val="000000"/>
          <w:sz w:val="20"/>
          <w:szCs w:val="20"/>
          <w:lang w:eastAsia="en-US"/>
        </w:rPr>
        <w:br/>
      </w:r>
      <w:r w:rsidR="00F44D85">
        <w:rPr>
          <w:rFonts w:eastAsia="Calibri"/>
          <w:color w:val="000000"/>
          <w:sz w:val="20"/>
          <w:szCs w:val="20"/>
          <w:lang w:eastAsia="en-US"/>
        </w:rPr>
        <w:t>rzecznik prasowy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338EF038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F44D85" w:rsidRPr="003B3E16">
          <w:rPr>
            <w:rStyle w:val="Hipercze"/>
            <w:rFonts w:eastAsia="Calibri"/>
            <w:sz w:val="20"/>
            <w:szCs w:val="20"/>
            <w:lang w:val="de-DE" w:eastAsia="en-US"/>
          </w:rPr>
          <w:t>rzecznik@ug.edu.pl</w:t>
        </w:r>
      </w:hyperlink>
    </w:p>
    <w:p w14:paraId="4FA268B1" w14:textId="3A05DA69" w:rsidR="007F4B57" w:rsidRPr="00A24B88" w:rsidRDefault="00B30911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4933E7EE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54276C">
        <w:rPr>
          <w:rFonts w:eastAsia="Calibri"/>
          <w:lang w:eastAsia="en-US"/>
        </w:rPr>
        <w:t>26</w:t>
      </w:r>
      <w:r w:rsidR="00931F52">
        <w:rPr>
          <w:rFonts w:eastAsia="Calibri"/>
          <w:lang w:eastAsia="en-US"/>
        </w:rPr>
        <w:t xml:space="preserve"> lutego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35849812" w14:textId="30E0D3DD" w:rsidR="00295D77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91230B" w:rsidRPr="0091230B">
        <w:rPr>
          <w:b/>
          <w:bCs/>
          <w:sz w:val="24"/>
          <w:szCs w:val="24"/>
        </w:rPr>
        <w:t xml:space="preserve">Prof. Jerzy Limon </w:t>
      </w:r>
      <w:r w:rsidR="00B005D1">
        <w:rPr>
          <w:b/>
          <w:bCs/>
          <w:sz w:val="24"/>
          <w:szCs w:val="24"/>
        </w:rPr>
        <w:t xml:space="preserve">z Uniwersytetu Gdańskiego </w:t>
      </w:r>
      <w:r w:rsidR="00B005D1">
        <w:rPr>
          <w:b/>
          <w:bCs/>
          <w:sz w:val="24"/>
          <w:szCs w:val="24"/>
        </w:rPr>
        <w:br/>
      </w:r>
      <w:r w:rsidR="0091230B" w:rsidRPr="0091230B">
        <w:rPr>
          <w:b/>
          <w:bCs/>
          <w:sz w:val="24"/>
          <w:szCs w:val="24"/>
        </w:rPr>
        <w:t>laureatem Nagrody im. Aleksandra Gieysztora</w:t>
      </w:r>
      <w:r w:rsidR="00E21B37">
        <w:rPr>
          <w:b/>
          <w:bCs/>
          <w:sz w:val="24"/>
          <w:szCs w:val="24"/>
        </w:rPr>
        <w:br/>
      </w:r>
    </w:p>
    <w:p w14:paraId="0DD20971" w14:textId="7D83D818" w:rsidR="00B005D1" w:rsidRPr="008A28BB" w:rsidRDefault="00B005D1" w:rsidP="00B005D1">
      <w:pPr>
        <w:pStyle w:val="Nagwek1"/>
        <w:spacing w:before="0" w:line="240" w:lineRule="auto"/>
        <w:jc w:val="both"/>
        <w:rPr>
          <w:rFonts w:ascii="Calibri" w:eastAsia="Times New Roman" w:hAnsi="Calibri" w:cs="Calibri"/>
          <w:b/>
          <w:bCs/>
          <w:color w:val="auto"/>
          <w:kern w:val="32"/>
          <w:sz w:val="22"/>
          <w:szCs w:val="22"/>
        </w:rPr>
      </w:pPr>
      <w:bookmarkStart w:id="0" w:name="_GoBack"/>
      <w:r w:rsidRPr="008A28BB">
        <w:rPr>
          <w:rFonts w:ascii="Calibri" w:eastAsia="Times New Roman" w:hAnsi="Calibri" w:cs="Calibri"/>
          <w:b/>
          <w:bCs/>
          <w:color w:val="auto"/>
          <w:kern w:val="32"/>
          <w:sz w:val="22"/>
          <w:szCs w:val="22"/>
        </w:rPr>
        <w:t>Prof. dr hab. Jerzy Limon</w:t>
      </w:r>
      <w:r w:rsidRPr="008A28BB">
        <w:rPr>
          <w:rFonts w:ascii="Calibri" w:eastAsia="Times New Roman" w:hAnsi="Calibri" w:cs="Calibri"/>
          <w:b/>
          <w:bCs/>
          <w:color w:val="auto"/>
          <w:kern w:val="32"/>
          <w:sz w:val="22"/>
          <w:szCs w:val="22"/>
          <w:shd w:val="clear" w:color="auto" w:fill="FEFEFE"/>
        </w:rPr>
        <w:t>, dyrektor Gdańskiego Teatru Szekspirowskiego</w:t>
      </w:r>
      <w:r w:rsidRPr="008A28BB">
        <w:rPr>
          <w:rFonts w:ascii="Calibri" w:eastAsia="Times New Roman" w:hAnsi="Calibri" w:cs="Calibri"/>
          <w:b/>
          <w:bCs/>
          <w:color w:val="auto"/>
          <w:kern w:val="32"/>
          <w:sz w:val="22"/>
          <w:szCs w:val="22"/>
        </w:rPr>
        <w:t>, anglista, historyk, tłumacz literatury angielskiej, teatrolog, pisarz i nauczyciel akademicki z Wydziału Filologicznego Uniwersytetu Gdańskiego, został laureatem XXI edycji Nagrody im. prof. Aleksandra Gieysztora. Nagroda jest przyznawana od 21 lat za wybitne osiągnięcia w dziedzinie ochrony polskiego dziedzictwa kulturowego.  </w:t>
      </w:r>
      <w:r w:rsidRPr="008A28BB">
        <w:rPr>
          <w:rFonts w:ascii="Calibri" w:eastAsia="Times New Roman" w:hAnsi="Calibri" w:cs="Calibri"/>
          <w:b/>
          <w:bCs/>
          <w:iCs/>
          <w:color w:val="auto"/>
          <w:kern w:val="32"/>
          <w:sz w:val="22"/>
          <w:szCs w:val="22"/>
        </w:rPr>
        <w:t xml:space="preserve">Nagroda została przyznana prof. J. Limonowi za stworzenie Gdańskiego Teatru Szekspirowskiego jako miejsca wyjątkowego, łączącego tradycję z nowoczesnością. </w:t>
      </w:r>
    </w:p>
    <w:bookmarkEnd w:id="0"/>
    <w:p w14:paraId="4DC0E0DB" w14:textId="77777777" w:rsidR="00B005D1" w:rsidRPr="00B005D1" w:rsidRDefault="00B005D1" w:rsidP="00B005D1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kern w:val="0"/>
          <w:lang w:eastAsia="pl-PL"/>
        </w:rPr>
      </w:pPr>
    </w:p>
    <w:p w14:paraId="7B7F2339" w14:textId="77777777" w:rsidR="00B005D1" w:rsidRPr="00B005D1" w:rsidRDefault="00B005D1" w:rsidP="00B005D1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color w:val="202020"/>
          <w:kern w:val="0"/>
          <w:shd w:val="clear" w:color="auto" w:fill="FFFFFF"/>
          <w:lang w:eastAsia="pl-PL"/>
        </w:rPr>
      </w:pPr>
      <w:r w:rsidRPr="00B005D1">
        <w:rPr>
          <w:rFonts w:eastAsia="Calibri"/>
          <w:color w:val="202020"/>
          <w:kern w:val="0"/>
          <w:shd w:val="clear" w:color="auto" w:fill="FFFFFF"/>
          <w:lang w:eastAsia="pl-PL"/>
        </w:rPr>
        <w:t xml:space="preserve">Uroczystość wręczenia XXI edycji </w:t>
      </w:r>
      <w:r w:rsidRPr="00B005D1">
        <w:rPr>
          <w:rFonts w:eastAsia="Calibri"/>
          <w:kern w:val="0"/>
          <w:lang w:eastAsia="pl-PL"/>
        </w:rPr>
        <w:t>Nagrody im. prof. Aleksandra Gieysztora</w:t>
      </w:r>
      <w:r w:rsidRPr="00B005D1">
        <w:rPr>
          <w:rFonts w:eastAsia="Calibri"/>
          <w:color w:val="202020"/>
          <w:kern w:val="0"/>
          <w:shd w:val="clear" w:color="auto" w:fill="FFFFFF"/>
          <w:lang w:eastAsia="pl-PL"/>
        </w:rPr>
        <w:t xml:space="preserve"> odbyła się 25 lutego 2020 roku w Sali Wielkiej Zamku Królewskiego w Warszawie. </w:t>
      </w:r>
    </w:p>
    <w:p w14:paraId="5777309A" w14:textId="77777777" w:rsidR="00B005D1" w:rsidRPr="00B005D1" w:rsidRDefault="00B005D1" w:rsidP="00B005D1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kern w:val="0"/>
        </w:rPr>
      </w:pPr>
    </w:p>
    <w:p w14:paraId="12905732" w14:textId="10F03CD2" w:rsidR="00B005D1" w:rsidRPr="00B005D1" w:rsidRDefault="00B005D1" w:rsidP="00B005D1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kern w:val="0"/>
        </w:rPr>
      </w:pPr>
      <w:r w:rsidRPr="00B005D1">
        <w:rPr>
          <w:rFonts w:eastAsia="Calibri"/>
          <w:kern w:val="0"/>
        </w:rPr>
        <w:t>Jak napisano w uzasadnieniu przyznania</w:t>
      </w:r>
      <w:r w:rsidRPr="00B005D1">
        <w:rPr>
          <w:rFonts w:eastAsia="Calibri"/>
          <w:i/>
          <w:iCs/>
          <w:kern w:val="0"/>
        </w:rPr>
        <w:t xml:space="preserve"> </w:t>
      </w:r>
      <w:r w:rsidRPr="00B005D1">
        <w:rPr>
          <w:rFonts w:eastAsia="Calibri"/>
          <w:kern w:val="0"/>
        </w:rPr>
        <w:t xml:space="preserve">nagrody, prof. Jerzy Limon został uhonorowany „za zainicjowanie i stworzenie Gdańskiego Teatru Szekspirowskiego, nawiązującego do pierwszego teatru publicznego w Polsce, który istniał w Gdańsku od początku XVII wieku i funkcjonował przez blisko dwa stulecia. Ponadto za stworzenie żywego miejsca dziedzictwa kultury. Miejsca, gdzie odbywają się dzisiaj światowej klasy koncerty, happeningi, wystawy, które czerpiąc z przeszłości, kreują nowy wymiar sztuki”. </w:t>
      </w:r>
    </w:p>
    <w:p w14:paraId="466DC512" w14:textId="77777777" w:rsidR="00B005D1" w:rsidRPr="00B005D1" w:rsidRDefault="00B005D1" w:rsidP="00B005D1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202020"/>
          <w:kern w:val="0"/>
          <w:lang w:eastAsia="pl-PL"/>
        </w:rPr>
      </w:pPr>
    </w:p>
    <w:p w14:paraId="7C2E2E4F" w14:textId="77777777" w:rsidR="00B005D1" w:rsidRPr="00B005D1" w:rsidRDefault="00B005D1" w:rsidP="00B005D1">
      <w:pPr>
        <w:widowControl/>
        <w:shd w:val="clear" w:color="auto" w:fill="FFFFFF"/>
        <w:suppressAutoHyphens w:val="0"/>
        <w:autoSpaceDN/>
        <w:spacing w:after="0" w:line="259" w:lineRule="auto"/>
        <w:jc w:val="both"/>
        <w:textAlignment w:val="auto"/>
        <w:rPr>
          <w:rFonts w:eastAsia="Times New Roman"/>
          <w:bCs/>
          <w:kern w:val="32"/>
        </w:rPr>
      </w:pPr>
      <w:r w:rsidRPr="00B005D1">
        <w:rPr>
          <w:rFonts w:eastAsia="Times New Roman"/>
          <w:bCs/>
          <w:kern w:val="32"/>
        </w:rPr>
        <w:t xml:space="preserve">Nagroda imienia profesora Aleksandra Gieysztora przyznawana jest przez Fundację </w:t>
      </w:r>
      <w:proofErr w:type="spellStart"/>
      <w:r w:rsidRPr="00B005D1">
        <w:rPr>
          <w:rFonts w:eastAsia="Times New Roman"/>
          <w:bCs/>
          <w:kern w:val="32"/>
        </w:rPr>
        <w:t>Citi</w:t>
      </w:r>
      <w:proofErr w:type="spellEnd"/>
      <w:r w:rsidRPr="00B005D1">
        <w:rPr>
          <w:rFonts w:eastAsia="Times New Roman"/>
          <w:bCs/>
          <w:kern w:val="32"/>
        </w:rPr>
        <w:t xml:space="preserve"> Handlowy od 1999 roku za wybitne osiągnięcia, mające na celu ochronę polskiego dziedzictwa kulturowego. </w:t>
      </w:r>
      <w:r w:rsidRPr="00B005D1">
        <w:rPr>
          <w:rFonts w:eastAsia="Times New Roman"/>
          <w:color w:val="202020"/>
          <w:kern w:val="0"/>
        </w:rPr>
        <w:t>Patron tego wyróżnienia był prezesem Polskiej Akademii Nauk, członkiem Rady Fundacji Kronenberga, wybitnym polskim humanistą o międzynarodowej sławie</w:t>
      </w:r>
      <w:r w:rsidRPr="00B005D1">
        <w:rPr>
          <w:rFonts w:eastAsia="Times New Roman"/>
          <w:bCs/>
          <w:kern w:val="32"/>
        </w:rPr>
        <w:t xml:space="preserve">. Wśród dotychczasowych laureatów są m.in. m.in.: Elżbieta i Krzysztof Pendereccy, Leon Tarasewicz, </w:t>
      </w:r>
      <w:proofErr w:type="spellStart"/>
      <w:r w:rsidRPr="00B005D1">
        <w:rPr>
          <w:rFonts w:eastAsia="Times New Roman"/>
          <w:bCs/>
          <w:kern w:val="32"/>
        </w:rPr>
        <w:t>Anda</w:t>
      </w:r>
      <w:proofErr w:type="spellEnd"/>
      <w:r w:rsidRPr="00B005D1">
        <w:rPr>
          <w:rFonts w:eastAsia="Times New Roman"/>
          <w:bCs/>
          <w:kern w:val="32"/>
        </w:rPr>
        <w:t xml:space="preserve"> Rottenberg, prof. Norman Davies. Nagrodą im. prof. Aleksandra Gieysztora nagrodzono także instytucje – m.in. Społeczny Komitet Opieki nad Starymi Powązkami oraz Zakład Narodowy im. Ossolińskich we Wrocławiu. </w:t>
      </w:r>
    </w:p>
    <w:p w14:paraId="12B386B0" w14:textId="77777777" w:rsidR="00B005D1" w:rsidRPr="00B005D1" w:rsidRDefault="00B005D1" w:rsidP="00B005D1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color w:val="202020"/>
          <w:kern w:val="0"/>
          <w:shd w:val="clear" w:color="auto" w:fill="FFFFFF"/>
          <w:lang w:eastAsia="pl-PL"/>
        </w:rPr>
      </w:pPr>
    </w:p>
    <w:p w14:paraId="0C42B654" w14:textId="77777777" w:rsidR="00B005D1" w:rsidRPr="00B005D1" w:rsidRDefault="00B005D1" w:rsidP="00B005D1">
      <w:pPr>
        <w:widowControl/>
        <w:shd w:val="clear" w:color="auto" w:fill="FFFFFF"/>
        <w:suppressAutoHyphens w:val="0"/>
        <w:autoSpaceDN/>
        <w:spacing w:after="0" w:line="259" w:lineRule="auto"/>
        <w:jc w:val="both"/>
        <w:textAlignment w:val="auto"/>
        <w:rPr>
          <w:rFonts w:eastAsia="Times New Roman"/>
          <w:bCs/>
          <w:kern w:val="32"/>
        </w:rPr>
      </w:pPr>
      <w:r w:rsidRPr="00B005D1">
        <w:rPr>
          <w:rFonts w:eastAsia="Times New Roman"/>
          <w:bCs/>
          <w:kern w:val="32"/>
        </w:rPr>
        <w:t xml:space="preserve">XXI edycja Nagrody została objęta Honorowym Patronatem Prezydenta Rzeczypospolitej Polskiej Andrzeja Dudy. </w:t>
      </w:r>
    </w:p>
    <w:p w14:paraId="76596451" w14:textId="77777777" w:rsidR="00B005D1" w:rsidRPr="00B005D1" w:rsidRDefault="00B005D1" w:rsidP="00B005D1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color w:val="002D72"/>
          <w:kern w:val="0"/>
        </w:rPr>
      </w:pPr>
    </w:p>
    <w:p w14:paraId="5E6A7348" w14:textId="77777777" w:rsidR="00B005D1" w:rsidRPr="00B005D1" w:rsidRDefault="00B005D1" w:rsidP="00B005D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</w:rPr>
      </w:pPr>
      <w:r w:rsidRPr="00B005D1">
        <w:rPr>
          <w:rFonts w:eastAsia="Calibri"/>
          <w:b/>
          <w:bCs/>
          <w:kern w:val="0"/>
          <w:shd w:val="clear" w:color="auto" w:fill="FEFEFE"/>
        </w:rPr>
        <w:lastRenderedPageBreak/>
        <w:t xml:space="preserve">Prof. dr hab. Jerzy Limon </w:t>
      </w:r>
      <w:r w:rsidRPr="00B005D1">
        <w:rPr>
          <w:rFonts w:eastAsia="Calibri"/>
          <w:kern w:val="0"/>
          <w:shd w:val="clear" w:color="auto" w:fill="FEFEFE"/>
        </w:rPr>
        <w:t>jest</w:t>
      </w:r>
      <w:r w:rsidRPr="00B005D1">
        <w:rPr>
          <w:rFonts w:eastAsia="Calibri"/>
          <w:b/>
          <w:bCs/>
          <w:kern w:val="0"/>
          <w:shd w:val="clear" w:color="auto" w:fill="FEFEFE"/>
        </w:rPr>
        <w:t xml:space="preserve"> </w:t>
      </w:r>
      <w:r w:rsidRPr="00B005D1">
        <w:rPr>
          <w:rFonts w:eastAsia="Calibri"/>
          <w:kern w:val="0"/>
        </w:rPr>
        <w:t>wybitnym znawcą Szekspira i epoki elżbietańskiej, anglistą, historykiem, tłumaczem literatury angielskiej, teatrologiem i pisarzem oraz inicjatorem i dyrektorem Gdańskiego Teatru Szekspirowskiego.</w:t>
      </w:r>
      <w:r w:rsidRPr="00B005D1">
        <w:rPr>
          <w:rFonts w:eastAsia="Calibri"/>
          <w:b/>
          <w:bCs/>
          <w:kern w:val="0"/>
        </w:rPr>
        <w:t xml:space="preserve"> </w:t>
      </w:r>
      <w:r w:rsidRPr="00B005D1">
        <w:rPr>
          <w:rFonts w:eastAsia="Calibri"/>
          <w:kern w:val="0"/>
        </w:rPr>
        <w:t xml:space="preserve">Jest nauczycielem akademickim i pracownikiem naukowym Wydziału Filologicznego Uniwersytetu Gdańskiego. Pełnił m.in. funkcję wicedyrektora i dyrektora Instytutu Anglistyki, kierował Zakładem Historii Literatury Angielskiej oraz Katedrą Sztuk Scenicznych. </w:t>
      </w:r>
    </w:p>
    <w:p w14:paraId="34D574BD" w14:textId="77777777" w:rsidR="00B005D1" w:rsidRPr="00B005D1" w:rsidRDefault="00B005D1" w:rsidP="00B005D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</w:rPr>
      </w:pPr>
      <w:r w:rsidRPr="00B005D1">
        <w:rPr>
          <w:rFonts w:eastAsia="Calibri"/>
          <w:kern w:val="0"/>
        </w:rPr>
        <w:t xml:space="preserve">Wykłada w języku polskim i angielskim na polskich oraz zagranicznych uczelniach, m.in. w Hunter College, University of Delaware, University of Colorado, University of Aberdeen, Kingston University oraz Shakespeare </w:t>
      </w:r>
      <w:proofErr w:type="spellStart"/>
      <w:r w:rsidRPr="00B005D1">
        <w:rPr>
          <w:rFonts w:eastAsia="Calibri"/>
          <w:kern w:val="0"/>
        </w:rPr>
        <w:t>Institute</w:t>
      </w:r>
      <w:proofErr w:type="spellEnd"/>
      <w:r w:rsidRPr="00B005D1">
        <w:rPr>
          <w:rFonts w:eastAsia="Calibri"/>
          <w:kern w:val="0"/>
        </w:rPr>
        <w:t xml:space="preserve"> w Waszyngtonie. Jest autorem kilkunastu książek i ponad stu artykułów, z czego większość ukazała się zagranicą, m.in. w Cambridge University Press (</w:t>
      </w:r>
      <w:proofErr w:type="spellStart"/>
      <w:r w:rsidRPr="00B005D1">
        <w:rPr>
          <w:rFonts w:eastAsia="Calibri"/>
          <w:i/>
          <w:kern w:val="0"/>
        </w:rPr>
        <w:t>Gentlemen</w:t>
      </w:r>
      <w:proofErr w:type="spellEnd"/>
      <w:r w:rsidRPr="00B005D1">
        <w:rPr>
          <w:rFonts w:eastAsia="Calibri"/>
          <w:i/>
          <w:kern w:val="0"/>
        </w:rPr>
        <w:t xml:space="preserve"> of a Company</w:t>
      </w:r>
      <w:r w:rsidRPr="00B005D1">
        <w:rPr>
          <w:rFonts w:eastAsia="Calibri"/>
          <w:kern w:val="0"/>
        </w:rPr>
        <w:t>)</w:t>
      </w:r>
      <w:r w:rsidRPr="00B005D1">
        <w:rPr>
          <w:rFonts w:eastAsia="Calibri"/>
          <w:i/>
          <w:kern w:val="0"/>
        </w:rPr>
        <w:t xml:space="preserve"> </w:t>
      </w:r>
      <w:r w:rsidRPr="00B005D1">
        <w:rPr>
          <w:rFonts w:eastAsia="Calibri"/>
          <w:kern w:val="0"/>
        </w:rPr>
        <w:t xml:space="preserve">i </w:t>
      </w:r>
      <w:proofErr w:type="spellStart"/>
      <w:r w:rsidRPr="00B005D1">
        <w:rPr>
          <w:rFonts w:eastAsia="Calibri"/>
          <w:kern w:val="0"/>
        </w:rPr>
        <w:t>Palgrave</w:t>
      </w:r>
      <w:proofErr w:type="spellEnd"/>
      <w:r w:rsidRPr="00B005D1">
        <w:rPr>
          <w:rFonts w:eastAsia="Calibri"/>
          <w:kern w:val="0"/>
        </w:rPr>
        <w:t xml:space="preserve"> MacMillan (</w:t>
      </w:r>
      <w:proofErr w:type="spellStart"/>
      <w:r w:rsidRPr="00B005D1">
        <w:rPr>
          <w:rFonts w:eastAsia="Calibri"/>
          <w:i/>
          <w:kern w:val="0"/>
        </w:rPr>
        <w:t>Chemistry</w:t>
      </w:r>
      <w:proofErr w:type="spellEnd"/>
      <w:r w:rsidRPr="00B005D1">
        <w:rPr>
          <w:rFonts w:eastAsia="Calibri"/>
          <w:i/>
          <w:kern w:val="0"/>
        </w:rPr>
        <w:t xml:space="preserve"> of the </w:t>
      </w:r>
      <w:proofErr w:type="spellStart"/>
      <w:r w:rsidRPr="00B005D1">
        <w:rPr>
          <w:rFonts w:eastAsia="Calibri"/>
          <w:i/>
          <w:kern w:val="0"/>
        </w:rPr>
        <w:t>Theatre</w:t>
      </w:r>
      <w:proofErr w:type="spellEnd"/>
      <w:r w:rsidRPr="00B005D1">
        <w:rPr>
          <w:rFonts w:eastAsia="Calibri"/>
          <w:kern w:val="0"/>
        </w:rPr>
        <w:t xml:space="preserve">). W 2018 roku wyszła jego najnowsza książka </w:t>
      </w:r>
      <w:r w:rsidRPr="00B005D1">
        <w:rPr>
          <w:rFonts w:eastAsia="Times New Roman"/>
          <w:i/>
          <w:iCs/>
          <w:kern w:val="0"/>
          <w:lang w:eastAsia="pl-PL"/>
        </w:rPr>
        <w:t>Szekspir bez cenzury. Erotyczny żart na scenie elżbietańskiej</w:t>
      </w:r>
      <w:r w:rsidRPr="00B005D1">
        <w:rPr>
          <w:rFonts w:eastAsia="Times New Roman"/>
          <w:kern w:val="0"/>
          <w:lang w:eastAsia="pl-PL"/>
        </w:rPr>
        <w:t xml:space="preserve">. </w:t>
      </w:r>
      <w:r w:rsidRPr="00B005D1">
        <w:rPr>
          <w:rFonts w:eastAsia="Calibri"/>
          <w:kern w:val="0"/>
        </w:rPr>
        <w:t xml:space="preserve">Wydał też pięć powieści, m.in. </w:t>
      </w:r>
      <w:r w:rsidRPr="00B005D1">
        <w:rPr>
          <w:rFonts w:eastAsia="Times New Roman"/>
          <w:i/>
          <w:iCs/>
          <w:kern w:val="0"/>
          <w:lang w:eastAsia="pl-PL"/>
        </w:rPr>
        <w:t>Młot na poetów albo Kronika ściętych głów</w:t>
      </w:r>
      <w:r w:rsidRPr="00B005D1">
        <w:rPr>
          <w:rFonts w:eastAsia="Calibri"/>
          <w:kern w:val="0"/>
        </w:rPr>
        <w:t xml:space="preserve">. </w:t>
      </w:r>
    </w:p>
    <w:p w14:paraId="7BEC397E" w14:textId="77777777" w:rsidR="00B005D1" w:rsidRPr="00B005D1" w:rsidRDefault="00B005D1" w:rsidP="00B005D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</w:rPr>
      </w:pPr>
      <w:r w:rsidRPr="00B005D1">
        <w:rPr>
          <w:rFonts w:eastAsia="Calibri"/>
          <w:kern w:val="0"/>
        </w:rPr>
        <w:t xml:space="preserve">Przez wiele lat jako prezes Fundacji </w:t>
      </w:r>
      <w:proofErr w:type="spellStart"/>
      <w:r w:rsidRPr="00B005D1">
        <w:rPr>
          <w:rFonts w:eastAsia="Calibri"/>
          <w:kern w:val="0"/>
        </w:rPr>
        <w:t>Theatrum</w:t>
      </w:r>
      <w:proofErr w:type="spellEnd"/>
      <w:r w:rsidRPr="00B005D1">
        <w:rPr>
          <w:rFonts w:eastAsia="Calibri"/>
          <w:kern w:val="0"/>
        </w:rPr>
        <w:t xml:space="preserve"> </w:t>
      </w:r>
      <w:proofErr w:type="spellStart"/>
      <w:r w:rsidRPr="00B005D1">
        <w:rPr>
          <w:rFonts w:eastAsia="Calibri"/>
          <w:kern w:val="0"/>
        </w:rPr>
        <w:t>Gedanense</w:t>
      </w:r>
      <w:proofErr w:type="spellEnd"/>
      <w:r w:rsidRPr="00B005D1">
        <w:rPr>
          <w:rFonts w:eastAsia="Calibri"/>
          <w:kern w:val="0"/>
        </w:rPr>
        <w:t xml:space="preserve"> podejmował działania na rzecz odbudowy w Gdańsku teatru szekspirowskiego. Budynek, dzięki wsparciu z unijnych i samorządowych funduszy, stanął ostatecznie w 2014 roku. Jest </w:t>
      </w:r>
      <w:r w:rsidRPr="00B005D1">
        <w:rPr>
          <w:rFonts w:eastAsia="Calibri"/>
          <w:kern w:val="0"/>
          <w:shd w:val="clear" w:color="auto" w:fill="FEFEFE"/>
        </w:rPr>
        <w:t xml:space="preserve">inicjatorem wielu przedsięwzięć artystycznych, w tym międzynarodowego Festiwalu Szekspirowskiego w Gdańsku. Jako </w:t>
      </w:r>
      <w:r w:rsidRPr="00B005D1">
        <w:rPr>
          <w:rFonts w:eastAsia="Calibri"/>
          <w:kern w:val="0"/>
        </w:rPr>
        <w:t xml:space="preserve">dyrektor artystyczny festiwalu został uhonorowany nagrodą Unii Europejskiej EFFE </w:t>
      </w:r>
      <w:proofErr w:type="spellStart"/>
      <w:r w:rsidRPr="00B005D1">
        <w:rPr>
          <w:rFonts w:eastAsia="Calibri"/>
          <w:kern w:val="0"/>
        </w:rPr>
        <w:t>Award</w:t>
      </w:r>
      <w:proofErr w:type="spellEnd"/>
      <w:r w:rsidRPr="00B005D1">
        <w:rPr>
          <w:rFonts w:eastAsia="Calibri"/>
          <w:kern w:val="0"/>
        </w:rPr>
        <w:t xml:space="preserve">. Jest także pomysłodawcą i współzałożycielem Europejskiej Sieci Festiwali Szekspirowskich, której siedziba znajduje się w Gdańsku. </w:t>
      </w:r>
    </w:p>
    <w:p w14:paraId="306697E0" w14:textId="77777777" w:rsidR="00B005D1" w:rsidRPr="00B005D1" w:rsidRDefault="00B005D1" w:rsidP="00B005D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</w:rPr>
      </w:pPr>
      <w:r w:rsidRPr="00B005D1">
        <w:rPr>
          <w:rFonts w:eastAsia="Calibri"/>
          <w:kern w:val="0"/>
        </w:rPr>
        <w:t xml:space="preserve">Za twórczość pisarską i naukową oraz działania na rzecz rozwoju kultury otrzymał wiele nagród, m.in. Nagrodę Naukową Miasta Gdańska im. Jana Heweliusza, </w:t>
      </w:r>
      <w:r w:rsidRPr="00B005D1">
        <w:rPr>
          <w:rFonts w:eastAsia="Calibri"/>
          <w:i/>
          <w:kern w:val="0"/>
        </w:rPr>
        <w:t>Pro Libro Legendo</w:t>
      </w:r>
      <w:r w:rsidRPr="00B005D1">
        <w:rPr>
          <w:rFonts w:eastAsia="Calibri"/>
          <w:kern w:val="0"/>
        </w:rPr>
        <w:t>,</w:t>
      </w:r>
      <w:r w:rsidRPr="00B005D1">
        <w:rPr>
          <w:rFonts w:eastAsia="Calibri"/>
          <w:i/>
          <w:kern w:val="0"/>
        </w:rPr>
        <w:t xml:space="preserve"> </w:t>
      </w:r>
      <w:r w:rsidRPr="00B005D1">
        <w:rPr>
          <w:rFonts w:eastAsia="Calibri"/>
          <w:kern w:val="0"/>
        </w:rPr>
        <w:t xml:space="preserve"> Nagrodę Erazma i Anny Jerzmanowskich (PAU), Nagrodę Prezydenta Miasta Gdańska w Dziedzinie Kultury, a także międzynarodową nagrodę – </w:t>
      </w:r>
      <w:proofErr w:type="spellStart"/>
      <w:r w:rsidRPr="00B005D1">
        <w:rPr>
          <w:rFonts w:eastAsia="Calibri"/>
          <w:kern w:val="0"/>
          <w:shd w:val="clear" w:color="auto" w:fill="FEFEFE"/>
        </w:rPr>
        <w:t>Pragnell</w:t>
      </w:r>
      <w:proofErr w:type="spellEnd"/>
      <w:r w:rsidRPr="00B005D1">
        <w:rPr>
          <w:rFonts w:eastAsia="Calibri"/>
          <w:kern w:val="0"/>
          <w:shd w:val="clear" w:color="auto" w:fill="FEFEFE"/>
        </w:rPr>
        <w:t xml:space="preserve"> Shakespeare </w:t>
      </w:r>
      <w:proofErr w:type="spellStart"/>
      <w:r w:rsidRPr="00B005D1">
        <w:rPr>
          <w:rFonts w:eastAsia="Calibri"/>
          <w:kern w:val="0"/>
          <w:shd w:val="clear" w:color="auto" w:fill="FEFEFE"/>
        </w:rPr>
        <w:t>Award</w:t>
      </w:r>
      <w:proofErr w:type="spellEnd"/>
      <w:r w:rsidRPr="00B005D1">
        <w:rPr>
          <w:rFonts w:eastAsia="Calibri"/>
          <w:kern w:val="0"/>
          <w:shd w:val="clear" w:color="auto" w:fill="FEFEFE"/>
        </w:rPr>
        <w:t xml:space="preserve"> </w:t>
      </w:r>
      <w:r w:rsidRPr="00B005D1">
        <w:rPr>
          <w:rFonts w:eastAsia="Calibri"/>
          <w:kern w:val="0"/>
        </w:rPr>
        <w:t>za wybitne osiągnięcia w popularyzowaniu i rozwoju wiedzy na temat dzieł Williama Szekspira</w:t>
      </w:r>
      <w:r w:rsidRPr="00B005D1">
        <w:rPr>
          <w:rFonts w:eastAsia="Calibri"/>
          <w:kern w:val="0"/>
          <w:shd w:val="clear" w:color="auto" w:fill="FEFEFE"/>
        </w:rPr>
        <w:t>. Z</w:t>
      </w:r>
      <w:r w:rsidRPr="00B005D1">
        <w:rPr>
          <w:rFonts w:eastAsia="Calibri"/>
          <w:kern w:val="0"/>
        </w:rPr>
        <w:t xml:space="preserve">ostał odznaczony Krzyżem Kawalerskim Orderu Odrodzenia Polski, </w:t>
      </w:r>
      <w:r w:rsidRPr="00B005D1">
        <w:rPr>
          <w:rFonts w:eastAsia="Calibri"/>
          <w:kern w:val="0"/>
          <w:shd w:val="clear" w:color="auto" w:fill="FEFEFE"/>
        </w:rPr>
        <w:t xml:space="preserve">Srebrnym Medalem „Zasłużony Kulturze Gloria Artis” oraz </w:t>
      </w:r>
      <w:r w:rsidRPr="00B005D1">
        <w:rPr>
          <w:rFonts w:eastAsia="Calibri"/>
          <w:kern w:val="0"/>
        </w:rPr>
        <w:t xml:space="preserve">Honorowym Orderem Imperium Brytyjskiego w stopniu Oficera za zasługi dla polsko-brytyjskiej współpracy kulturalnej. </w:t>
      </w:r>
      <w:r w:rsidRPr="00B005D1">
        <w:rPr>
          <w:rFonts w:eastAsia="Calibri"/>
          <w:kern w:val="0"/>
          <w:shd w:val="clear" w:color="auto" w:fill="FEFEFE"/>
        </w:rPr>
        <w:t xml:space="preserve">Jest członkiem czynnym Polskiej Akademii Umiejętności i członkiem korespondentem Polskiej Akademii Nauk, a także m.in. </w:t>
      </w:r>
      <w:r w:rsidRPr="00B005D1">
        <w:rPr>
          <w:rFonts w:eastAsia="Calibri"/>
          <w:kern w:val="0"/>
        </w:rPr>
        <w:t>Międzynarodowego Towarzystwa Szekspirowskiego, Polskiego Towarzystwa Szekspirowskiego, Polskiego Towarzystwa Historyków Teatru, Stowarzyszenia Pisarzy Polskich.</w:t>
      </w:r>
    </w:p>
    <w:p w14:paraId="6ADD4503" w14:textId="77777777" w:rsidR="00B005D1" w:rsidRPr="00B005D1" w:rsidRDefault="00B005D1" w:rsidP="00B005D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</w:rPr>
      </w:pPr>
      <w:r w:rsidRPr="00B005D1">
        <w:rPr>
          <w:rFonts w:eastAsia="Calibri"/>
          <w:kern w:val="0"/>
        </w:rPr>
        <w:t xml:space="preserve">Prywatnie brat Janusza Limona, lekarza oraz profesora nauk medycznych. Żonaty z Justyną; ma dwoje dzieci – Tomasza i Julię. Miłośnik dobrego towarzystwa, dobrych win i kuchni (gotuje nie tylko od święta). </w:t>
      </w:r>
    </w:p>
    <w:p w14:paraId="30748AEF" w14:textId="45AD7FB9" w:rsidR="00A24B88" w:rsidRPr="00391D42" w:rsidRDefault="00A24B88" w:rsidP="00B005D1">
      <w:pPr>
        <w:suppressAutoHyphens w:val="0"/>
        <w:autoSpaceDN/>
        <w:spacing w:line="259" w:lineRule="auto"/>
        <w:textAlignment w:val="auto"/>
      </w:pPr>
    </w:p>
    <w:sectPr w:rsidR="00A24B88" w:rsidRPr="00391D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5C54A2" w:rsidRDefault="005C54A2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C54A2" w:rsidRDefault="005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5C54A2" w:rsidRDefault="005C54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C54A2" w:rsidRDefault="005C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24DCA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5C38"/>
    <w:rsid w:val="001640DA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1F65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52A0"/>
    <w:rsid w:val="00266ED4"/>
    <w:rsid w:val="00271873"/>
    <w:rsid w:val="002743D4"/>
    <w:rsid w:val="00276CCC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5A90"/>
    <w:rsid w:val="00366111"/>
    <w:rsid w:val="0036689F"/>
    <w:rsid w:val="0037253A"/>
    <w:rsid w:val="00375B53"/>
    <w:rsid w:val="00390BA0"/>
    <w:rsid w:val="00391D42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1054D"/>
    <w:rsid w:val="0042088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30030"/>
    <w:rsid w:val="00530254"/>
    <w:rsid w:val="00531180"/>
    <w:rsid w:val="00532A74"/>
    <w:rsid w:val="0054276C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667D"/>
    <w:rsid w:val="006B5E90"/>
    <w:rsid w:val="006B75A4"/>
    <w:rsid w:val="006C3372"/>
    <w:rsid w:val="006C3A91"/>
    <w:rsid w:val="006C3E2A"/>
    <w:rsid w:val="006D2BCA"/>
    <w:rsid w:val="006D3DAA"/>
    <w:rsid w:val="006D544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28BB"/>
    <w:rsid w:val="008A3DE5"/>
    <w:rsid w:val="008A658B"/>
    <w:rsid w:val="008A66EF"/>
    <w:rsid w:val="008B194E"/>
    <w:rsid w:val="008B75B4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1230B"/>
    <w:rsid w:val="00920CD2"/>
    <w:rsid w:val="0092109C"/>
    <w:rsid w:val="00931C32"/>
    <w:rsid w:val="00931F52"/>
    <w:rsid w:val="009361D0"/>
    <w:rsid w:val="0093775E"/>
    <w:rsid w:val="009567D5"/>
    <w:rsid w:val="00971C92"/>
    <w:rsid w:val="00972FD4"/>
    <w:rsid w:val="00974581"/>
    <w:rsid w:val="00977C2A"/>
    <w:rsid w:val="00981A20"/>
    <w:rsid w:val="00991166"/>
    <w:rsid w:val="00992839"/>
    <w:rsid w:val="009943EF"/>
    <w:rsid w:val="009B0CAC"/>
    <w:rsid w:val="009B7F15"/>
    <w:rsid w:val="009C23E1"/>
    <w:rsid w:val="009C2951"/>
    <w:rsid w:val="009D617B"/>
    <w:rsid w:val="009E137D"/>
    <w:rsid w:val="009E561F"/>
    <w:rsid w:val="009F1C55"/>
    <w:rsid w:val="00A0292A"/>
    <w:rsid w:val="00A02FD6"/>
    <w:rsid w:val="00A135B7"/>
    <w:rsid w:val="00A211C5"/>
    <w:rsid w:val="00A24B88"/>
    <w:rsid w:val="00A34E53"/>
    <w:rsid w:val="00A3542B"/>
    <w:rsid w:val="00A3769F"/>
    <w:rsid w:val="00A37D70"/>
    <w:rsid w:val="00A40DEA"/>
    <w:rsid w:val="00A4101D"/>
    <w:rsid w:val="00A42BAF"/>
    <w:rsid w:val="00A45C13"/>
    <w:rsid w:val="00A47ECC"/>
    <w:rsid w:val="00A521FF"/>
    <w:rsid w:val="00A63BEA"/>
    <w:rsid w:val="00A95007"/>
    <w:rsid w:val="00AB2DA6"/>
    <w:rsid w:val="00AB5705"/>
    <w:rsid w:val="00AD3396"/>
    <w:rsid w:val="00AD48FF"/>
    <w:rsid w:val="00AD78F1"/>
    <w:rsid w:val="00AE00CD"/>
    <w:rsid w:val="00AF4F5E"/>
    <w:rsid w:val="00AF6D28"/>
    <w:rsid w:val="00B005D1"/>
    <w:rsid w:val="00B00C3B"/>
    <w:rsid w:val="00B03699"/>
    <w:rsid w:val="00B201B3"/>
    <w:rsid w:val="00B30911"/>
    <w:rsid w:val="00B36458"/>
    <w:rsid w:val="00B370B0"/>
    <w:rsid w:val="00B50C26"/>
    <w:rsid w:val="00B51BA5"/>
    <w:rsid w:val="00B575BB"/>
    <w:rsid w:val="00B604A1"/>
    <w:rsid w:val="00B715ED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214D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21A4"/>
    <w:rsid w:val="00C940CB"/>
    <w:rsid w:val="00C96CA3"/>
    <w:rsid w:val="00CB2C9B"/>
    <w:rsid w:val="00CD40BB"/>
    <w:rsid w:val="00CD643C"/>
    <w:rsid w:val="00CE1D2E"/>
    <w:rsid w:val="00CF561D"/>
    <w:rsid w:val="00D04F67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A755E"/>
    <w:rsid w:val="00DB05FA"/>
    <w:rsid w:val="00DB297A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58FB"/>
    <w:rsid w:val="00E17EC8"/>
    <w:rsid w:val="00E207D3"/>
    <w:rsid w:val="00E21B37"/>
    <w:rsid w:val="00E21FD4"/>
    <w:rsid w:val="00E303B5"/>
    <w:rsid w:val="00E348F8"/>
    <w:rsid w:val="00E3754D"/>
    <w:rsid w:val="00E4196F"/>
    <w:rsid w:val="00E443BA"/>
    <w:rsid w:val="00E51455"/>
    <w:rsid w:val="00E57B2E"/>
    <w:rsid w:val="00E61F31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44D85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B0B5F618</Template>
  <TotalTime>84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155</cp:revision>
  <cp:lastPrinted>2018-02-14T11:23:00Z</cp:lastPrinted>
  <dcterms:created xsi:type="dcterms:W3CDTF">2019-12-12T10:50:00Z</dcterms:created>
  <dcterms:modified xsi:type="dcterms:W3CDTF">2020-02-26T09:16:00Z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