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947C2D6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9526F1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005EC1E1" w14:textId="4E409374" w:rsidR="00B45C66" w:rsidRPr="00B45C66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6A1D36">
        <w:rPr>
          <w:rFonts w:eastAsia="Calibri"/>
          <w:lang w:eastAsia="en-US"/>
        </w:rPr>
        <w:t>22</w:t>
      </w:r>
      <w:r w:rsidR="00893813">
        <w:rPr>
          <w:rFonts w:eastAsia="Calibri"/>
          <w:lang w:eastAsia="en-US"/>
        </w:rPr>
        <w:t xml:space="preserve"> ma</w:t>
      </w:r>
      <w:r w:rsidR="008D6E4E">
        <w:rPr>
          <w:rFonts w:eastAsia="Calibri"/>
          <w:lang w:eastAsia="en-US"/>
        </w:rPr>
        <w:t>ja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E56AF5D" w14:textId="74DAFBB2" w:rsidR="00093436" w:rsidRPr="00E21C2D" w:rsidRDefault="00642199" w:rsidP="00E21C2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br/>
      </w:r>
      <w:r w:rsidR="00B34550">
        <w:rPr>
          <w:b/>
          <w:bCs/>
          <w:sz w:val="24"/>
          <w:szCs w:val="24"/>
        </w:rPr>
        <w:t>Projekt</w:t>
      </w:r>
      <w:r w:rsidR="00D95720">
        <w:rPr>
          <w:b/>
          <w:bCs/>
          <w:sz w:val="24"/>
          <w:szCs w:val="24"/>
        </w:rPr>
        <w:t xml:space="preserve"> pod kierownictwem prof. UG </w:t>
      </w:r>
      <w:r w:rsidR="00D95720" w:rsidRPr="008B412D">
        <w:rPr>
          <w:b/>
          <w:bCs/>
          <w:sz w:val="24"/>
          <w:szCs w:val="24"/>
        </w:rPr>
        <w:t>Adam</w:t>
      </w:r>
      <w:r w:rsidR="00D95720">
        <w:rPr>
          <w:b/>
          <w:bCs/>
          <w:sz w:val="24"/>
          <w:szCs w:val="24"/>
        </w:rPr>
        <w:t>a</w:t>
      </w:r>
      <w:r w:rsidR="00D95720" w:rsidRPr="008B412D">
        <w:rPr>
          <w:b/>
          <w:bCs/>
          <w:sz w:val="24"/>
          <w:szCs w:val="24"/>
        </w:rPr>
        <w:t xml:space="preserve"> Sokołowski</w:t>
      </w:r>
      <w:r w:rsidR="00D95720">
        <w:rPr>
          <w:b/>
          <w:bCs/>
          <w:sz w:val="24"/>
          <w:szCs w:val="24"/>
        </w:rPr>
        <w:t>ego</w:t>
      </w:r>
      <w:r w:rsidR="00B34550">
        <w:rPr>
          <w:b/>
          <w:bCs/>
          <w:sz w:val="24"/>
          <w:szCs w:val="24"/>
        </w:rPr>
        <w:t xml:space="preserve"> </w:t>
      </w:r>
      <w:r w:rsidR="00B34550">
        <w:rPr>
          <w:b/>
          <w:bCs/>
          <w:sz w:val="24"/>
          <w:szCs w:val="24"/>
        </w:rPr>
        <w:br/>
        <w:t>wesprze badania nad wpływem leków na ekosystem</w:t>
      </w:r>
      <w:r w:rsidR="00943589">
        <w:rPr>
          <w:b/>
          <w:bCs/>
          <w:sz w:val="24"/>
          <w:szCs w:val="24"/>
        </w:rPr>
        <w:t xml:space="preserve"> morski</w:t>
      </w:r>
    </w:p>
    <w:p w14:paraId="1441321D" w14:textId="77777777" w:rsidR="00E21C2D" w:rsidRDefault="00E21C2D" w:rsidP="00E21C2D">
      <w:pPr>
        <w:widowControl/>
        <w:suppressAutoHyphens w:val="0"/>
        <w:autoSpaceDN/>
        <w:spacing w:after="0" w:line="240" w:lineRule="auto"/>
        <w:textAlignment w:val="auto"/>
        <w:rPr>
          <w:rFonts w:eastAsia="Times New Roman" w:cs="Calibri Light"/>
          <w:kern w:val="0"/>
          <w:u w:val="single"/>
          <w:lang w:eastAsia="pl-PL"/>
        </w:rPr>
      </w:pPr>
    </w:p>
    <w:p w14:paraId="35F4AC6A" w14:textId="072BBE7F" w:rsidR="00E32A26" w:rsidRDefault="00B42AE6" w:rsidP="00B42AE6">
      <w:pPr>
        <w:widowControl/>
        <w:suppressAutoHyphens w:val="0"/>
        <w:autoSpaceDN/>
        <w:spacing w:line="240" w:lineRule="auto"/>
        <w:textAlignment w:val="auto"/>
        <w:rPr>
          <w:rFonts w:eastAsia="Times New Roman" w:cs="Calibri Light"/>
          <w:kern w:val="0"/>
          <w:u w:val="single"/>
          <w:lang w:eastAsia="pl-PL"/>
        </w:rPr>
      </w:pPr>
      <w:r>
        <w:rPr>
          <w:rFonts w:eastAsia="Times New Roman" w:cs="Calibri Light"/>
          <w:b/>
          <w:bCs/>
          <w:kern w:val="0"/>
          <w:lang w:eastAsia="pl-PL"/>
        </w:rPr>
        <w:t xml:space="preserve">Projekt </w:t>
      </w:r>
      <w:r w:rsidR="00396392" w:rsidRPr="008B412D">
        <w:rPr>
          <w:rFonts w:eastAsia="Times New Roman" w:cs="Calibri Light"/>
          <w:b/>
          <w:bCs/>
          <w:kern w:val="0"/>
          <w:lang w:eastAsia="pl-PL"/>
        </w:rPr>
        <w:t xml:space="preserve">„PHARMARINE - Transport z prądami oceanicznymi farmaceutyków stosowanych w terapii człowieka i wpływ tych związków na morskie organizmy w europejskiej części Arktyki” </w:t>
      </w:r>
      <w:r>
        <w:rPr>
          <w:rFonts w:eastAsia="Times New Roman" w:cs="Calibri Light"/>
          <w:b/>
          <w:bCs/>
          <w:kern w:val="0"/>
          <w:lang w:eastAsia="pl-PL"/>
        </w:rPr>
        <w:t>otrzymał dofinansowanie</w:t>
      </w:r>
      <w:r w:rsidRPr="00B42AE6">
        <w:rPr>
          <w:rFonts w:eastAsia="Times New Roman" w:cs="Calibri Light"/>
          <w:b/>
          <w:bCs/>
          <w:kern w:val="0"/>
          <w:lang w:eastAsia="pl-PL"/>
        </w:rPr>
        <w:t xml:space="preserve"> w konkursie GRIEG na polsko-norweskie projekty badawcze</w:t>
      </w:r>
      <w:r>
        <w:rPr>
          <w:rFonts w:eastAsia="Times New Roman" w:cs="Calibri Light"/>
          <w:b/>
          <w:bCs/>
          <w:kern w:val="0"/>
          <w:lang w:eastAsia="pl-PL"/>
        </w:rPr>
        <w:t xml:space="preserve"> na łączną kwotę 6,3 mln złotych. </w:t>
      </w:r>
      <w:r w:rsidRPr="008B412D">
        <w:rPr>
          <w:rFonts w:eastAsia="Times New Roman" w:cs="Calibri Light"/>
          <w:b/>
          <w:bCs/>
          <w:kern w:val="0"/>
          <w:lang w:eastAsia="pl-PL"/>
        </w:rPr>
        <w:t>Liderem konsorcjum Projektu</w:t>
      </w:r>
      <w:r>
        <w:rPr>
          <w:rFonts w:eastAsia="Times New Roman" w:cs="Calibri Light"/>
          <w:b/>
          <w:bCs/>
          <w:kern w:val="0"/>
          <w:lang w:eastAsia="pl-PL"/>
        </w:rPr>
        <w:t xml:space="preserve"> </w:t>
      </w:r>
      <w:r w:rsidR="00396392" w:rsidRPr="008B412D">
        <w:rPr>
          <w:rFonts w:eastAsia="Times New Roman" w:cs="Calibri Light"/>
          <w:b/>
          <w:bCs/>
          <w:kern w:val="0"/>
          <w:lang w:eastAsia="pl-PL"/>
        </w:rPr>
        <w:t xml:space="preserve">jest Uniwersytet Gdański, zaś </w:t>
      </w:r>
      <w:r w:rsidR="00396392" w:rsidRPr="00396392">
        <w:rPr>
          <w:rFonts w:eastAsia="Times New Roman" w:cs="Calibri Light"/>
          <w:b/>
          <w:bCs/>
          <w:kern w:val="0"/>
          <w:lang w:eastAsia="pl-PL"/>
        </w:rPr>
        <w:t>k</w:t>
      </w:r>
      <w:r w:rsidR="00396392" w:rsidRPr="008B412D">
        <w:rPr>
          <w:rFonts w:eastAsia="Times New Roman" w:cs="Calibri Light"/>
          <w:b/>
          <w:bCs/>
          <w:kern w:val="0"/>
          <w:lang w:eastAsia="pl-PL"/>
        </w:rPr>
        <w:t xml:space="preserve">ierownikiem projektu po stronie uczelni jest </w:t>
      </w:r>
      <w:bookmarkStart w:id="0" w:name="_Hlk41045200"/>
      <w:r w:rsidR="00396392" w:rsidRPr="008B412D">
        <w:rPr>
          <w:rFonts w:eastAsia="Times New Roman" w:cs="Calibri Light"/>
          <w:b/>
          <w:bCs/>
          <w:kern w:val="0"/>
          <w:lang w:eastAsia="pl-PL"/>
        </w:rPr>
        <w:t>dr hab. Adam Sokołowski, prof. UG z Wydziału Oceanografii i Geografii</w:t>
      </w:r>
      <w:r w:rsidR="00396392" w:rsidRPr="00396392">
        <w:rPr>
          <w:rFonts w:eastAsia="Times New Roman" w:cs="Calibri Light"/>
          <w:b/>
          <w:bCs/>
          <w:kern w:val="0"/>
          <w:lang w:eastAsia="pl-PL"/>
        </w:rPr>
        <w:t xml:space="preserve"> UG.</w:t>
      </w:r>
      <w:r w:rsidR="00396392">
        <w:rPr>
          <w:rFonts w:eastAsia="Times New Roman" w:cs="Calibri Light"/>
          <w:b/>
          <w:bCs/>
          <w:kern w:val="0"/>
          <w:lang w:eastAsia="pl-PL"/>
        </w:rPr>
        <w:t xml:space="preserve"> </w:t>
      </w:r>
      <w:r w:rsidRPr="00E32A26">
        <w:rPr>
          <w:rFonts w:eastAsia="Times New Roman" w:cs="Calibri Light"/>
          <w:b/>
          <w:bCs/>
          <w:kern w:val="0"/>
          <w:lang w:eastAsia="pl-PL"/>
        </w:rPr>
        <w:t>Uzyskane wyniki dostarczą nowych informacji empirycznych na temat biologicznego oddziaływania leków i zagrożeń jakie one niosą dla ekosystemu morskiego Arktyki</w:t>
      </w:r>
      <w:r>
        <w:rPr>
          <w:rFonts w:eastAsia="Times New Roman" w:cs="Calibri Light"/>
          <w:b/>
          <w:bCs/>
          <w:kern w:val="0"/>
          <w:lang w:eastAsia="pl-PL"/>
        </w:rPr>
        <w:t xml:space="preserve">. </w:t>
      </w:r>
      <w:bookmarkEnd w:id="0"/>
    </w:p>
    <w:p w14:paraId="5CE055D4" w14:textId="12CF4E1F" w:rsidR="00E21C2D" w:rsidRPr="00E21C2D" w:rsidRDefault="00E21C2D" w:rsidP="00E21C2D">
      <w:pPr>
        <w:widowControl/>
        <w:suppressAutoHyphens w:val="0"/>
        <w:autoSpaceDN/>
        <w:spacing w:after="0" w:line="240" w:lineRule="auto"/>
        <w:textAlignment w:val="auto"/>
        <w:rPr>
          <w:rFonts w:eastAsia="Times New Roman" w:cs="Calibri Light"/>
          <w:kern w:val="0"/>
          <w:u w:val="single"/>
          <w:lang w:eastAsia="pl-PL"/>
        </w:rPr>
      </w:pPr>
      <w:r w:rsidRPr="00E21C2D">
        <w:rPr>
          <w:rFonts w:eastAsia="Times New Roman" w:cs="Calibri Light"/>
          <w:kern w:val="0"/>
          <w:u w:val="single"/>
          <w:lang w:eastAsia="pl-PL"/>
        </w:rPr>
        <w:t>Informacje od badaczy:</w:t>
      </w:r>
      <w:r w:rsidRPr="00E21C2D">
        <w:rPr>
          <w:rFonts w:eastAsia="Times New Roman" w:cs="Calibri Light"/>
          <w:kern w:val="0"/>
          <w:u w:val="single"/>
          <w:lang w:eastAsia="pl-PL"/>
        </w:rPr>
        <w:br/>
      </w:r>
    </w:p>
    <w:p w14:paraId="680043BF" w14:textId="23FA31A9" w:rsidR="0044502F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44502F">
        <w:rPr>
          <w:rFonts w:eastAsia="Times New Roman" w:cs="Calibri Light"/>
          <w:kern w:val="0"/>
          <w:lang w:eastAsia="pl-PL"/>
        </w:rPr>
        <w:t xml:space="preserve">Zwiększona konsumpcja leków i w konsekwencji wzrost ilości farmaceutyków usuwanych do środowiska w wielu krajach europejskich wywołuje uzasadniony niepokój co do ich obecność i potencjalnego wpływu na organizmy żywe w środowisku morskim. Farmaceutyki stosowane aktualnie w lecznictwie człowieka uważane są za zanieczyszczenia mało jeszcze poznane, ale mogące stanowić poważne zagrożenie nie tylko w wodach przybrzeżnych, blisko źródeł punktowych, ale również w bardziej oddalonych obszarach morskich. Chociaż związki te ulegają w środowisku morskim biologicznej i </w:t>
      </w:r>
      <w:r w:rsidR="005E1FB9">
        <w:rPr>
          <w:rFonts w:eastAsia="Times New Roman" w:cs="Calibri Light"/>
          <w:kern w:val="0"/>
          <w:lang w:eastAsia="pl-PL"/>
        </w:rPr>
        <w:t>fizyko-chemicznej</w:t>
      </w:r>
      <w:r w:rsidR="005E1FB9" w:rsidRPr="0044502F">
        <w:rPr>
          <w:rFonts w:eastAsia="Times New Roman" w:cs="Calibri Light"/>
          <w:kern w:val="0"/>
          <w:lang w:eastAsia="pl-PL"/>
        </w:rPr>
        <w:t xml:space="preserve"> </w:t>
      </w:r>
      <w:r w:rsidRPr="0044502F">
        <w:rPr>
          <w:rFonts w:eastAsia="Times New Roman" w:cs="Calibri Light"/>
          <w:kern w:val="0"/>
          <w:lang w:eastAsia="pl-PL"/>
        </w:rPr>
        <w:t>transformacji (degradacji), ze względu na swoje właściwości polarne i nielotne mogą pozostawać w fazie wodnej przez długi czas, przez co podatne są na transport na duże odległości. W ostatnich latach obecność farmaceutyków została wykryta również w europejskich wodach arktycznych. Jako ekosystem relatywnie dziewiczy i odległy, Arktyka jest szczególnie podatna na wpływ zmian środowiskowych, w tym zanieczyszczenia farmaceutyczne. Z tego względu, społeczność naukowa i lokalne władze poświęcają coraz więcej uwagi i działań na tworzenie międzynarodowych programów badawczych mających na celu ocenę ryzyka środowiskowego związanego z obecnością farmaceutyków w tym rejonie.</w:t>
      </w:r>
    </w:p>
    <w:p w14:paraId="06485C3C" w14:textId="404B730D" w:rsidR="00283229" w:rsidRDefault="00283229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</w:p>
    <w:p w14:paraId="6507734F" w14:textId="1D58BBFD" w:rsidR="00283229" w:rsidRPr="00401D84" w:rsidRDefault="00283229" w:rsidP="002832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b/>
          <w:bCs/>
          <w:kern w:val="0"/>
          <w:lang w:eastAsia="pl-PL"/>
        </w:rPr>
      </w:pPr>
      <w:r w:rsidRPr="00C12510">
        <w:rPr>
          <w:rFonts w:eastAsia="Times New Roman" w:cs="Calibri Light"/>
          <w:kern w:val="0"/>
          <w:lang w:eastAsia="pl-PL"/>
        </w:rPr>
        <w:t xml:space="preserve">– </w:t>
      </w:r>
      <w:r w:rsidRPr="00C12510">
        <w:rPr>
          <w:rFonts w:eastAsia="Times New Roman" w:cs="Calibri Light"/>
          <w:i/>
          <w:iCs/>
          <w:kern w:val="0"/>
          <w:lang w:eastAsia="pl-PL"/>
        </w:rPr>
        <w:t>W dobie masowej konsumpcji farmaceutyków, od wielu lat obserwuje się zwiększony dopływ tych związków do strefy brzegowej. Z uwagi na specyficzne właściwości polarne i nielotne</w:t>
      </w:r>
      <w:r w:rsidR="007B263D">
        <w:rPr>
          <w:rFonts w:eastAsia="Times New Roman" w:cs="Calibri Light"/>
          <w:i/>
          <w:iCs/>
          <w:kern w:val="0"/>
          <w:lang w:eastAsia="pl-PL"/>
        </w:rPr>
        <w:t>,</w:t>
      </w:r>
      <w:r w:rsidRPr="00C12510">
        <w:rPr>
          <w:rFonts w:eastAsia="Times New Roman" w:cs="Calibri Light"/>
          <w:i/>
          <w:iCs/>
          <w:kern w:val="0"/>
          <w:lang w:eastAsia="pl-PL"/>
        </w:rPr>
        <w:t xml:space="preserve"> farmaceutyki mogą pozostawać w fazie wodnej przez długi czas, przez co podatne są na transport z wodami morskimi na duże odległości. W ostatnich latach obecność farmaceutyków została odnotowana również w europejskich wodach arktycznych. Projekt PHARMARINE stawia sobie za cel zbadanie możliwości transportu farmaceutyków z prądami oceanicznymi z Europy kontynentalnej do obszarów polarnych oraz wpływu </w:t>
      </w:r>
      <w:r w:rsidRPr="00C12510">
        <w:rPr>
          <w:rFonts w:eastAsia="Times New Roman" w:cs="Calibri Light"/>
          <w:i/>
          <w:iCs/>
          <w:kern w:val="0"/>
          <w:lang w:eastAsia="pl-PL"/>
        </w:rPr>
        <w:lastRenderedPageBreak/>
        <w:t>tych związków na arktyczną biocenozę. W efekcie realizacji zadań badawczych zostaną zdefiniowane wskaźniki stresu biologicznego wywołanego obecnością farmaceutyków, które znajdą zastosowanie jako narzędzie do prognozowania i oceny ryzyka środowiskowego związanego z obecnością leków w ekosystemie Arktyki</w:t>
      </w:r>
      <w:r>
        <w:rPr>
          <w:rFonts w:eastAsia="Times New Roman" w:cs="Calibri Light"/>
          <w:kern w:val="0"/>
          <w:lang w:eastAsia="pl-PL"/>
        </w:rPr>
        <w:t xml:space="preserve"> – tłumaczy </w:t>
      </w:r>
      <w:r w:rsidRPr="008B412D">
        <w:rPr>
          <w:rFonts w:eastAsia="Times New Roman" w:cs="Calibri Light"/>
          <w:b/>
          <w:bCs/>
          <w:kern w:val="0"/>
          <w:lang w:eastAsia="pl-PL"/>
        </w:rPr>
        <w:t>dr hab. Adam Sokołowski, prof. UG z Wydziału Oceanografii i Geografii</w:t>
      </w:r>
      <w:r w:rsidRPr="00401D84">
        <w:rPr>
          <w:rFonts w:eastAsia="Times New Roman" w:cs="Calibri Light"/>
          <w:b/>
          <w:bCs/>
          <w:kern w:val="0"/>
          <w:lang w:eastAsia="pl-PL"/>
        </w:rPr>
        <w:t xml:space="preserve"> UG</w:t>
      </w:r>
      <w:r>
        <w:rPr>
          <w:rFonts w:eastAsia="Times New Roman" w:cs="Calibri Light"/>
          <w:b/>
          <w:bCs/>
          <w:kern w:val="0"/>
          <w:lang w:eastAsia="pl-PL"/>
        </w:rPr>
        <w:t>, kierownik projektu po stronie uczelni.</w:t>
      </w:r>
    </w:p>
    <w:p w14:paraId="298375E5" w14:textId="77777777" w:rsidR="0044502F" w:rsidRPr="0044502F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</w:p>
    <w:p w14:paraId="7502E7DC" w14:textId="77777777" w:rsidR="00E32A26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44502F">
        <w:rPr>
          <w:rFonts w:eastAsia="Times New Roman" w:cs="Calibri Light"/>
          <w:kern w:val="0"/>
          <w:lang w:eastAsia="pl-PL"/>
        </w:rPr>
        <w:t xml:space="preserve">Projekt PHARMARINE wpisuje się w te działania poprzez zgromadzenie nowej wiedzy doświadczalnej na temat transportu farmaceutyków z prądami oceanicznymi z Europy kontynentalnej do obszarów polarnych w europejskiej części Arktyki. Dla osiągnięcia tego celu, planuje się </w:t>
      </w:r>
      <w:r w:rsidRPr="0044502F">
        <w:rPr>
          <w:rFonts w:eastAsia="Times New Roman" w:cs="Calibri Light"/>
          <w:b/>
          <w:bCs/>
          <w:kern w:val="0"/>
          <w:lang w:eastAsia="pl-PL"/>
        </w:rPr>
        <w:t>zbadanie potencjalnych kierunków i form transportu leków</w:t>
      </w:r>
      <w:r w:rsidRPr="0044502F">
        <w:rPr>
          <w:rFonts w:eastAsia="Times New Roman" w:cs="Calibri Light"/>
          <w:kern w:val="0"/>
          <w:lang w:eastAsia="pl-PL"/>
        </w:rPr>
        <w:t xml:space="preserve"> (w fazie rozpuszczonej i związanej z fitoplanktonem i dominującymi gatunkami zooplanktonu) w profilu południe-północ od Morza Bałtyckiego i Morza Północnego poprzez wody Przybrzeżnego Prądu Norweskiego i ciepłego Prądu Północnoatlantyckiego aż po fiordy Spitsbergenu (Hornsund i Kongsfjorden). </w:t>
      </w:r>
    </w:p>
    <w:p w14:paraId="27FD101B" w14:textId="77777777" w:rsidR="00E32A26" w:rsidRDefault="00E32A26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</w:p>
    <w:p w14:paraId="17844FA2" w14:textId="504FD9B7" w:rsidR="00E32A26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44502F">
        <w:rPr>
          <w:rFonts w:eastAsia="Times New Roman" w:cs="Calibri Light"/>
          <w:kern w:val="0"/>
          <w:lang w:eastAsia="pl-PL"/>
        </w:rPr>
        <w:t xml:space="preserve">Przedmiotem badań będzie również </w:t>
      </w:r>
      <w:r w:rsidRPr="0044502F">
        <w:rPr>
          <w:rFonts w:eastAsia="Times New Roman" w:cs="Calibri Light"/>
          <w:b/>
          <w:bCs/>
          <w:kern w:val="0"/>
          <w:lang w:eastAsia="pl-PL"/>
        </w:rPr>
        <w:t>akumulacja farmaceutyków w bezkręgowcach zasiedlających dno fiordów, co pozwoli na oszacowanie stopnia zanieczyszczenia tymi związkami fauny arktycznej.</w:t>
      </w:r>
      <w:r w:rsidRPr="0044502F">
        <w:rPr>
          <w:rFonts w:eastAsia="Times New Roman" w:cs="Calibri Light"/>
          <w:kern w:val="0"/>
          <w:lang w:eastAsia="pl-PL"/>
        </w:rPr>
        <w:t xml:space="preserve"> Połączenie klasycznych pomiarów stężenia leków w organizmach na różnym poziomie troficznym z techniką oznaczania stosunku izotopów trwałych azotu (wskaźnika pozycji w sieci pokarmowej) umożliwi określenie podatności leków na biomagnifikację na przykładzie bentosowej sieci troficznej. </w:t>
      </w:r>
    </w:p>
    <w:p w14:paraId="45BE4184" w14:textId="77777777" w:rsidR="00D67824" w:rsidRDefault="00D67824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</w:p>
    <w:p w14:paraId="6D33DB3D" w14:textId="5BC2CD6F" w:rsidR="0044502F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9526F1">
        <w:rPr>
          <w:rFonts w:eastAsia="Times New Roman" w:cs="Calibri Light"/>
          <w:b/>
          <w:bCs/>
          <w:kern w:val="0"/>
          <w:lang w:eastAsia="pl-PL"/>
        </w:rPr>
        <w:t xml:space="preserve">Ponadto, przewiduje </w:t>
      </w:r>
      <w:r w:rsidR="00E32A26" w:rsidRPr="009526F1">
        <w:rPr>
          <w:rFonts w:eastAsia="Times New Roman" w:cs="Calibri Light"/>
          <w:b/>
          <w:bCs/>
          <w:kern w:val="0"/>
          <w:lang w:eastAsia="pl-PL"/>
        </w:rPr>
        <w:t xml:space="preserve">się </w:t>
      </w:r>
      <w:r w:rsidRPr="009526F1">
        <w:rPr>
          <w:rFonts w:eastAsia="Times New Roman" w:cs="Calibri Light"/>
          <w:b/>
          <w:bCs/>
          <w:kern w:val="0"/>
          <w:lang w:eastAsia="pl-PL"/>
        </w:rPr>
        <w:t>przeprowadzenie serii doświadczeń laboratoryjnych, w których dominujące gatunki fauny bentosowej</w:t>
      </w:r>
      <w:r w:rsidR="00283229" w:rsidRPr="009526F1">
        <w:rPr>
          <w:rFonts w:eastAsia="Times New Roman" w:cs="Calibri Light"/>
          <w:b/>
          <w:bCs/>
          <w:kern w:val="0"/>
          <w:lang w:eastAsia="pl-PL"/>
        </w:rPr>
        <w:t xml:space="preserve"> (</w:t>
      </w:r>
      <w:r w:rsidR="00DE1E0B" w:rsidRPr="009526F1">
        <w:rPr>
          <w:rFonts w:eastAsia="Times New Roman" w:cs="Calibri Light"/>
          <w:b/>
          <w:bCs/>
          <w:kern w:val="0"/>
          <w:lang w:eastAsia="pl-PL"/>
        </w:rPr>
        <w:t xml:space="preserve">organizmów związanych z dnem </w:t>
      </w:r>
      <w:r w:rsidR="007B263D" w:rsidRPr="009526F1">
        <w:rPr>
          <w:rFonts w:eastAsia="Times New Roman" w:cs="Calibri Light"/>
          <w:b/>
          <w:bCs/>
          <w:kern w:val="0"/>
          <w:lang w:eastAsia="pl-PL"/>
        </w:rPr>
        <w:t>morskim</w:t>
      </w:r>
      <w:r w:rsidR="00283229" w:rsidRPr="009526F1">
        <w:rPr>
          <w:rFonts w:eastAsia="Times New Roman" w:cs="Calibri Light"/>
          <w:b/>
          <w:bCs/>
          <w:kern w:val="0"/>
          <w:lang w:eastAsia="pl-PL"/>
        </w:rPr>
        <w:t>)</w:t>
      </w:r>
      <w:r w:rsidRPr="009526F1">
        <w:rPr>
          <w:rFonts w:eastAsia="Times New Roman" w:cs="Calibri Light"/>
          <w:b/>
          <w:bCs/>
          <w:kern w:val="0"/>
          <w:lang w:eastAsia="pl-PL"/>
        </w:rPr>
        <w:t xml:space="preserve"> i pelagicznej </w:t>
      </w:r>
      <w:r w:rsidR="005B43E4" w:rsidRPr="009526F1">
        <w:rPr>
          <w:rFonts w:eastAsia="Times New Roman" w:cs="Calibri Light"/>
          <w:b/>
          <w:bCs/>
          <w:kern w:val="0"/>
          <w:lang w:eastAsia="pl-PL"/>
        </w:rPr>
        <w:t>(organizmów, któr</w:t>
      </w:r>
      <w:r w:rsidR="007B263D" w:rsidRPr="009526F1">
        <w:rPr>
          <w:rFonts w:eastAsia="Times New Roman" w:cs="Calibri Light"/>
          <w:b/>
          <w:bCs/>
          <w:kern w:val="0"/>
          <w:lang w:eastAsia="pl-PL"/>
        </w:rPr>
        <w:t>e przebywają w toni wodnej</w:t>
      </w:r>
      <w:r w:rsidR="005B43E4" w:rsidRPr="009526F1">
        <w:rPr>
          <w:rFonts w:eastAsia="Times New Roman" w:cs="Calibri Light"/>
          <w:b/>
          <w:bCs/>
          <w:kern w:val="0"/>
          <w:lang w:eastAsia="pl-PL"/>
        </w:rPr>
        <w:t xml:space="preserve">) </w:t>
      </w:r>
      <w:r w:rsidRPr="009526F1">
        <w:rPr>
          <w:rFonts w:eastAsia="Times New Roman" w:cs="Calibri Light"/>
          <w:b/>
          <w:bCs/>
          <w:kern w:val="0"/>
          <w:lang w:eastAsia="pl-PL"/>
        </w:rPr>
        <w:t>zostaną poddane</w:t>
      </w:r>
      <w:r w:rsidRPr="0044502F">
        <w:rPr>
          <w:rFonts w:eastAsia="Times New Roman" w:cs="Calibri Light"/>
          <w:b/>
          <w:bCs/>
          <w:kern w:val="0"/>
          <w:lang w:eastAsia="pl-PL"/>
        </w:rPr>
        <w:t xml:space="preserve"> ekspozycji na leki w stężeniach środowiskowych i ponad środowiskowych w symulowanych warunkach niskiej temperatury celem zdefiniowania wpływu na organizmy żywe występujące w Arktyce. Reakcje zwierząt będą mierzone na różnych poziomach organizacji biologicznej</w:t>
      </w:r>
      <w:r w:rsidRPr="0044502F">
        <w:rPr>
          <w:rFonts w:eastAsia="Times New Roman" w:cs="Calibri Light"/>
          <w:kern w:val="0"/>
          <w:lang w:eastAsia="pl-PL"/>
        </w:rPr>
        <w:t xml:space="preserve"> (od genów i komórek po aktywność metaboliczną) z wykorzystaniem nowoczesnych </w:t>
      </w:r>
      <w:proofErr w:type="spellStart"/>
      <w:r w:rsidRPr="0044502F">
        <w:rPr>
          <w:rFonts w:eastAsia="Times New Roman" w:cs="Calibri Light"/>
          <w:kern w:val="0"/>
          <w:lang w:eastAsia="pl-PL"/>
        </w:rPr>
        <w:t>biomarkerów</w:t>
      </w:r>
      <w:proofErr w:type="spellEnd"/>
      <w:r w:rsidRPr="0044502F">
        <w:rPr>
          <w:rFonts w:eastAsia="Times New Roman" w:cs="Calibri Light"/>
          <w:kern w:val="0"/>
          <w:lang w:eastAsia="pl-PL"/>
        </w:rPr>
        <w:t xml:space="preserve"> wczesnego ostrzegania takich jak </w:t>
      </w:r>
      <w:proofErr w:type="spellStart"/>
      <w:r w:rsidRPr="0044502F">
        <w:rPr>
          <w:rFonts w:eastAsia="Times New Roman" w:cs="Calibri Light"/>
          <w:kern w:val="0"/>
          <w:lang w:eastAsia="pl-PL"/>
        </w:rPr>
        <w:t>mikrojąderka</w:t>
      </w:r>
      <w:proofErr w:type="spellEnd"/>
      <w:r w:rsidRPr="0044502F">
        <w:rPr>
          <w:rFonts w:eastAsia="Times New Roman" w:cs="Calibri Light"/>
          <w:kern w:val="0"/>
          <w:lang w:eastAsia="pl-PL"/>
        </w:rPr>
        <w:t xml:space="preserve">, DNA i białka. </w:t>
      </w:r>
      <w:bookmarkStart w:id="1" w:name="_Hlk41044921"/>
      <w:r w:rsidRPr="0044502F">
        <w:rPr>
          <w:rFonts w:eastAsia="Times New Roman" w:cs="Calibri Light"/>
          <w:kern w:val="0"/>
          <w:lang w:eastAsia="pl-PL"/>
        </w:rPr>
        <w:t>Uzyskane wyniki dostarczą nowych informacji empirycznych na temat biologicznego oddziaływania leków i zagrożeń jakie one niosą dla ekosystem</w:t>
      </w:r>
      <w:r w:rsidR="00FA7E7D">
        <w:rPr>
          <w:rFonts w:eastAsia="Times New Roman" w:cs="Calibri Light"/>
          <w:kern w:val="0"/>
          <w:lang w:eastAsia="pl-PL"/>
        </w:rPr>
        <w:t>u</w:t>
      </w:r>
      <w:r w:rsidRPr="0044502F">
        <w:rPr>
          <w:rFonts w:eastAsia="Times New Roman" w:cs="Calibri Light"/>
          <w:kern w:val="0"/>
          <w:lang w:eastAsia="pl-PL"/>
        </w:rPr>
        <w:t xml:space="preserve"> morskiego Arktyki.</w:t>
      </w:r>
    </w:p>
    <w:bookmarkEnd w:id="1"/>
    <w:p w14:paraId="6AF40E8B" w14:textId="77777777" w:rsidR="0044502F" w:rsidRPr="0044502F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</w:p>
    <w:p w14:paraId="796E9FBA" w14:textId="5AEF451E" w:rsidR="0044502F" w:rsidRPr="0044502F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44502F">
        <w:rPr>
          <w:rFonts w:eastAsia="Times New Roman" w:cs="Calibri Light"/>
          <w:kern w:val="0"/>
          <w:lang w:eastAsia="pl-PL"/>
        </w:rPr>
        <w:t>Do badań wybrano cztery farmaceut</w:t>
      </w:r>
      <w:r w:rsidR="00FA7E7D">
        <w:rPr>
          <w:rFonts w:eastAsia="Times New Roman" w:cs="Calibri Light"/>
          <w:kern w:val="0"/>
          <w:lang w:eastAsia="pl-PL"/>
        </w:rPr>
        <w:t>y</w:t>
      </w:r>
      <w:r w:rsidRPr="0044502F">
        <w:rPr>
          <w:rFonts w:eastAsia="Times New Roman" w:cs="Calibri Light"/>
          <w:kern w:val="0"/>
          <w:lang w:eastAsia="pl-PL"/>
        </w:rPr>
        <w:t xml:space="preserve">ki, które wyselekcjonowano w oparciu o analizę właściwości fizykochemicznych, wielkości konsumpcji i sprzedaży, potencjału do bioakumulacji oraz wykrywalności w wodzie i organizmach morskich w rejonie Archipelagu Svalbard: </w:t>
      </w:r>
      <w:proofErr w:type="spellStart"/>
      <w:r w:rsidRPr="0044502F">
        <w:rPr>
          <w:rFonts w:eastAsia="Times New Roman" w:cs="Calibri Light"/>
          <w:kern w:val="0"/>
          <w:lang w:eastAsia="pl-PL"/>
        </w:rPr>
        <w:t>Diklofenak</w:t>
      </w:r>
      <w:proofErr w:type="spellEnd"/>
      <w:r w:rsidRPr="0044502F">
        <w:rPr>
          <w:rFonts w:eastAsia="Times New Roman" w:cs="Calibri Light"/>
          <w:kern w:val="0"/>
          <w:lang w:eastAsia="pl-PL"/>
        </w:rPr>
        <w:t xml:space="preserve"> (niesteroidowy lek przeciwzapalny), Tetracyklina (antybiotyk), </w:t>
      </w:r>
      <w:proofErr w:type="spellStart"/>
      <w:r w:rsidRPr="0044502F">
        <w:rPr>
          <w:rFonts w:eastAsia="Times New Roman" w:cs="Calibri Light"/>
          <w:kern w:val="0"/>
          <w:lang w:eastAsia="pl-PL"/>
        </w:rPr>
        <w:t>Fluoksetyna</w:t>
      </w:r>
      <w:proofErr w:type="spellEnd"/>
      <w:r w:rsidRPr="0044502F">
        <w:rPr>
          <w:rFonts w:eastAsia="Times New Roman" w:cs="Calibri Light"/>
          <w:kern w:val="0"/>
          <w:lang w:eastAsia="pl-PL"/>
        </w:rPr>
        <w:t xml:space="preserve"> (lek przeciwdepresyjny) i </w:t>
      </w:r>
      <w:proofErr w:type="spellStart"/>
      <w:r w:rsidRPr="0044502F">
        <w:rPr>
          <w:rFonts w:eastAsia="Times New Roman" w:cs="Calibri Light"/>
          <w:kern w:val="0"/>
          <w:lang w:eastAsia="pl-PL"/>
        </w:rPr>
        <w:t>Symwastatyna</w:t>
      </w:r>
      <w:proofErr w:type="spellEnd"/>
      <w:r w:rsidRPr="0044502F">
        <w:rPr>
          <w:rFonts w:eastAsia="Times New Roman" w:cs="Calibri Light"/>
          <w:kern w:val="0"/>
          <w:lang w:eastAsia="pl-PL"/>
        </w:rPr>
        <w:t xml:space="preserve"> (</w:t>
      </w:r>
      <w:proofErr w:type="spellStart"/>
      <w:r w:rsidRPr="0044502F">
        <w:rPr>
          <w:rFonts w:eastAsia="Times New Roman" w:cs="Calibri Light"/>
          <w:kern w:val="0"/>
          <w:lang w:eastAsia="pl-PL"/>
        </w:rPr>
        <w:t>statyna</w:t>
      </w:r>
      <w:proofErr w:type="spellEnd"/>
      <w:r w:rsidRPr="0044502F">
        <w:rPr>
          <w:rFonts w:eastAsia="Times New Roman" w:cs="Calibri Light"/>
          <w:kern w:val="0"/>
          <w:lang w:eastAsia="pl-PL"/>
        </w:rPr>
        <w:t>).</w:t>
      </w:r>
    </w:p>
    <w:p w14:paraId="138301F0" w14:textId="77777777" w:rsidR="0044502F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</w:p>
    <w:p w14:paraId="5CA2622D" w14:textId="77777777" w:rsidR="0096488B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44502F">
        <w:rPr>
          <w:rFonts w:eastAsia="Times New Roman" w:cs="Calibri Light"/>
          <w:kern w:val="0"/>
          <w:lang w:eastAsia="pl-PL"/>
        </w:rPr>
        <w:t>Proponowany projekt opiera się na wykorzystaniu dostępnej infrastruktury badawczej oraz wysokich kompetencji i komplementarności zespołów badawczych z Norwegii i Polski. Celem badań zaplanowanych w ramach projektu jest poznanie:</w:t>
      </w:r>
    </w:p>
    <w:p w14:paraId="23F2AA6B" w14:textId="5C9D30D6" w:rsidR="0044502F" w:rsidRPr="0044502F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</w:p>
    <w:p w14:paraId="2F808A7D" w14:textId="37C60537" w:rsidR="0044502F" w:rsidRPr="0096488B" w:rsidRDefault="0044502F" w:rsidP="0096488B">
      <w:pPr>
        <w:pStyle w:val="Akapitzlist"/>
        <w:widowControl/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96488B">
        <w:rPr>
          <w:rFonts w:eastAsia="Times New Roman" w:cs="Calibri Light"/>
          <w:kern w:val="0"/>
          <w:lang w:eastAsia="pl-PL"/>
        </w:rPr>
        <w:t>kierunków i form transportu powszechnie stosowanych farmaceutyków z prądami oceanicznymi z bardziej zanieczyszczonych obszarów Europy kontynentalnej do europejskiej części Arktyki</w:t>
      </w:r>
      <w:r w:rsidR="00396392">
        <w:rPr>
          <w:rFonts w:eastAsia="Times New Roman" w:cs="Calibri Light"/>
          <w:kern w:val="0"/>
          <w:lang w:eastAsia="pl-PL"/>
        </w:rPr>
        <w:t>,</w:t>
      </w:r>
    </w:p>
    <w:p w14:paraId="714D990D" w14:textId="476554C0" w:rsidR="0044502F" w:rsidRPr="0096488B" w:rsidRDefault="0044502F" w:rsidP="0096488B">
      <w:pPr>
        <w:pStyle w:val="Akapitzlist"/>
        <w:widowControl/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96488B">
        <w:rPr>
          <w:rFonts w:eastAsia="Times New Roman" w:cs="Calibri Light"/>
          <w:kern w:val="0"/>
          <w:lang w:eastAsia="pl-PL"/>
        </w:rPr>
        <w:t>procesów bioakumulacji i biomagnifikacji leków w Arktyce</w:t>
      </w:r>
      <w:r w:rsidR="00396392">
        <w:rPr>
          <w:rFonts w:eastAsia="Times New Roman" w:cs="Calibri Light"/>
          <w:kern w:val="0"/>
          <w:lang w:eastAsia="pl-PL"/>
        </w:rPr>
        <w:t>,</w:t>
      </w:r>
    </w:p>
    <w:p w14:paraId="48F5780A" w14:textId="393FDDB0" w:rsidR="0044502F" w:rsidRPr="0096488B" w:rsidRDefault="0044502F" w:rsidP="0096488B">
      <w:pPr>
        <w:pStyle w:val="Akapitzlist"/>
        <w:widowControl/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96488B">
        <w:rPr>
          <w:rFonts w:eastAsia="Times New Roman" w:cs="Calibri Light"/>
          <w:kern w:val="0"/>
          <w:lang w:eastAsia="pl-PL"/>
        </w:rPr>
        <w:t xml:space="preserve">wpływu </w:t>
      </w:r>
      <w:bookmarkStart w:id="2" w:name="_Hlk41043909"/>
      <w:r w:rsidRPr="0096488B">
        <w:rPr>
          <w:rFonts w:eastAsia="Times New Roman" w:cs="Calibri Light"/>
          <w:kern w:val="0"/>
          <w:lang w:eastAsia="pl-PL"/>
        </w:rPr>
        <w:t xml:space="preserve">zanieczyszczeń farmaceutycznych </w:t>
      </w:r>
      <w:bookmarkEnd w:id="2"/>
      <w:r w:rsidRPr="0096488B">
        <w:rPr>
          <w:rFonts w:eastAsia="Times New Roman" w:cs="Calibri Light"/>
          <w:kern w:val="0"/>
          <w:lang w:eastAsia="pl-PL"/>
        </w:rPr>
        <w:t>na osiadłą faunę bentosową.</w:t>
      </w:r>
    </w:p>
    <w:p w14:paraId="0C0AFC44" w14:textId="77777777" w:rsidR="0044502F" w:rsidRPr="0044502F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</w:p>
    <w:p w14:paraId="1C7C6E02" w14:textId="05B6D8CC" w:rsidR="0044502F" w:rsidRDefault="0044502F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44502F">
        <w:rPr>
          <w:rFonts w:eastAsia="Times New Roman" w:cs="Calibri Light"/>
          <w:kern w:val="0"/>
          <w:lang w:eastAsia="pl-PL"/>
        </w:rPr>
        <w:t>W efekcie przeprowadzonych badań, u zwierząt zostaną zdefiniowane wskaźniki stresu wywołanego obecnością farmaceutyków. Mogą one znaleźć zastosowanie jako narzędzie do prognozowania i oceny ryzyka środowiskowego związanego z obecnością leków w ekosystemie Arktyki. Wyniki przeprowadzonych badań zostaną opublikowane w specjalistycznych czasopismach naukowych oraz w formie komunikatów na międzynarodowych i krajowych konferencjach naukowych, a także upowszechnione w Polsce i Norwegii poprzez seminaria, broszury i ulotki tematyczne.</w:t>
      </w:r>
    </w:p>
    <w:p w14:paraId="52A7BE7C" w14:textId="0843739E" w:rsidR="00C12510" w:rsidRDefault="00C12510" w:rsidP="0044502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</w:p>
    <w:p w14:paraId="0995B879" w14:textId="32D80397" w:rsidR="008B412D" w:rsidRDefault="008B412D" w:rsidP="008B412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  <w:bookmarkStart w:id="3" w:name="_Hlk41045031"/>
      <w:r w:rsidRPr="008B412D">
        <w:rPr>
          <w:rFonts w:eastAsia="Calibri" w:cs="Times New Roman"/>
          <w:kern w:val="0"/>
        </w:rPr>
        <w:lastRenderedPageBreak/>
        <w:t xml:space="preserve">Liderem konsorcjum Projektu „PHARMARINE - Transport z prądami oceanicznymi farmaceutyków stosowanych w terapii człowieka i wpływ tych związków na morskie organizmy w europejskiej części Arktyki” jest Uniwersytet Gdański, zaś </w:t>
      </w:r>
      <w:r w:rsidR="00094DDC">
        <w:rPr>
          <w:rFonts w:eastAsia="Calibri" w:cs="Times New Roman"/>
          <w:kern w:val="0"/>
        </w:rPr>
        <w:t>k</w:t>
      </w:r>
      <w:r w:rsidRPr="008B412D">
        <w:rPr>
          <w:rFonts w:eastAsia="Calibri" w:cs="Times New Roman"/>
          <w:kern w:val="0"/>
        </w:rPr>
        <w:t xml:space="preserve">ierownikiem projektu po stronie uczelni jest </w:t>
      </w:r>
      <w:bookmarkStart w:id="4" w:name="_Hlk41044807"/>
      <w:r w:rsidRPr="008B412D">
        <w:rPr>
          <w:rFonts w:eastAsia="Calibri" w:cs="Times New Roman"/>
          <w:b/>
          <w:bCs/>
          <w:kern w:val="0"/>
        </w:rPr>
        <w:t>dr hab. Adam Sokołowski, prof. UG</w:t>
      </w:r>
      <w:r w:rsidRPr="008B412D">
        <w:rPr>
          <w:rFonts w:eastAsia="Calibri" w:cs="Times New Roman"/>
          <w:kern w:val="0"/>
        </w:rPr>
        <w:t xml:space="preserve"> </w:t>
      </w:r>
      <w:bookmarkEnd w:id="4"/>
      <w:r w:rsidRPr="008B412D">
        <w:rPr>
          <w:rFonts w:eastAsia="Calibri" w:cs="Times New Roman"/>
          <w:kern w:val="0"/>
        </w:rPr>
        <w:t>z Wydziału Oceanografii i Geografii</w:t>
      </w:r>
      <w:r w:rsidR="00094DDC">
        <w:rPr>
          <w:rFonts w:eastAsia="Calibri" w:cs="Times New Roman"/>
          <w:kern w:val="0"/>
        </w:rPr>
        <w:t xml:space="preserve"> UG.</w:t>
      </w:r>
    </w:p>
    <w:bookmarkEnd w:id="3"/>
    <w:p w14:paraId="1511EDE8" w14:textId="77777777" w:rsidR="008B412D" w:rsidRPr="008B412D" w:rsidRDefault="008B412D" w:rsidP="008B412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</w:p>
    <w:p w14:paraId="4FD2BA65" w14:textId="1E29B0AC" w:rsidR="008B412D" w:rsidRPr="008B412D" w:rsidRDefault="008B412D" w:rsidP="008B412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  <w:r w:rsidRPr="008B412D">
        <w:rPr>
          <w:rFonts w:eastAsia="Calibri" w:cs="Times New Roman"/>
          <w:kern w:val="0"/>
        </w:rPr>
        <w:t>Łączna wysokość przyznanych środków to ponad 6,3 mln PLN, w tym dla UG ponad 2,5 mln PLN</w:t>
      </w:r>
      <w:r w:rsidR="00DF21C3">
        <w:rPr>
          <w:rFonts w:eastAsia="Calibri" w:cs="Times New Roman"/>
          <w:kern w:val="0"/>
        </w:rPr>
        <w:t>.</w:t>
      </w:r>
    </w:p>
    <w:p w14:paraId="5B67AC40" w14:textId="77777777" w:rsidR="008B412D" w:rsidRPr="00A03014" w:rsidRDefault="008B412D" w:rsidP="003C349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</w:p>
    <w:sectPr w:rsidR="008B412D" w:rsidRPr="00A030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B3AE" w14:textId="77777777" w:rsidR="00870ECA" w:rsidRDefault="00870ECA">
      <w:pPr>
        <w:spacing w:after="0" w:line="240" w:lineRule="auto"/>
      </w:pPr>
      <w:r>
        <w:separator/>
      </w:r>
    </w:p>
  </w:endnote>
  <w:endnote w:type="continuationSeparator" w:id="0">
    <w:p w14:paraId="129DA476" w14:textId="77777777" w:rsidR="00870ECA" w:rsidRDefault="0087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6916" w14:textId="77777777" w:rsidR="00870ECA" w:rsidRDefault="00870E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F30BCB" w14:textId="77777777" w:rsidR="00870ECA" w:rsidRDefault="0087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315BF"/>
    <w:multiLevelType w:val="hybridMultilevel"/>
    <w:tmpl w:val="0CB2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8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AE1004"/>
    <w:multiLevelType w:val="hybridMultilevel"/>
    <w:tmpl w:val="938A8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16"/>
  </w:num>
  <w:num w:numId="10">
    <w:abstractNumId w:val="14"/>
  </w:num>
  <w:num w:numId="11">
    <w:abstractNumId w:val="18"/>
  </w:num>
  <w:num w:numId="12">
    <w:abstractNumId w:val="20"/>
  </w:num>
  <w:num w:numId="13">
    <w:abstractNumId w:val="11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  <w:num w:numId="18">
    <w:abstractNumId w:val="3"/>
  </w:num>
  <w:num w:numId="19">
    <w:abstractNumId w:val="1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90E5C"/>
    <w:rsid w:val="00092709"/>
    <w:rsid w:val="00093436"/>
    <w:rsid w:val="000934A0"/>
    <w:rsid w:val="00094DDC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53D4"/>
    <w:rsid w:val="000E5494"/>
    <w:rsid w:val="000F3D97"/>
    <w:rsid w:val="00105272"/>
    <w:rsid w:val="00106B9B"/>
    <w:rsid w:val="00110313"/>
    <w:rsid w:val="00115973"/>
    <w:rsid w:val="0013245B"/>
    <w:rsid w:val="001328E5"/>
    <w:rsid w:val="00132E83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00D"/>
    <w:rsid w:val="001D7BF9"/>
    <w:rsid w:val="001E4296"/>
    <w:rsid w:val="001F7D99"/>
    <w:rsid w:val="00202104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71873"/>
    <w:rsid w:val="0027391E"/>
    <w:rsid w:val="002743D4"/>
    <w:rsid w:val="00281CED"/>
    <w:rsid w:val="00283229"/>
    <w:rsid w:val="00295A88"/>
    <w:rsid w:val="00295D77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16AA6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96392"/>
    <w:rsid w:val="003A7E7B"/>
    <w:rsid w:val="003B11B4"/>
    <w:rsid w:val="003B3921"/>
    <w:rsid w:val="003C0DC0"/>
    <w:rsid w:val="003C3498"/>
    <w:rsid w:val="003C5786"/>
    <w:rsid w:val="003D0882"/>
    <w:rsid w:val="003D0CD7"/>
    <w:rsid w:val="003D43E8"/>
    <w:rsid w:val="003E53E6"/>
    <w:rsid w:val="003F100A"/>
    <w:rsid w:val="003F451E"/>
    <w:rsid w:val="003F604D"/>
    <w:rsid w:val="003F728D"/>
    <w:rsid w:val="004014A8"/>
    <w:rsid w:val="00401D84"/>
    <w:rsid w:val="004056B4"/>
    <w:rsid w:val="004069AD"/>
    <w:rsid w:val="00420887"/>
    <w:rsid w:val="004277B5"/>
    <w:rsid w:val="00427805"/>
    <w:rsid w:val="0044156F"/>
    <w:rsid w:val="00441E77"/>
    <w:rsid w:val="0044502F"/>
    <w:rsid w:val="004476A1"/>
    <w:rsid w:val="0045226E"/>
    <w:rsid w:val="00470D90"/>
    <w:rsid w:val="004716B4"/>
    <w:rsid w:val="004737F7"/>
    <w:rsid w:val="004743D0"/>
    <w:rsid w:val="004836BC"/>
    <w:rsid w:val="00485ABC"/>
    <w:rsid w:val="004911E9"/>
    <w:rsid w:val="004970DE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4CCB"/>
    <w:rsid w:val="00567DF2"/>
    <w:rsid w:val="005711F5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3E4"/>
    <w:rsid w:val="005B4C54"/>
    <w:rsid w:val="005B729E"/>
    <w:rsid w:val="005C25F9"/>
    <w:rsid w:val="005C3CE7"/>
    <w:rsid w:val="005C54A2"/>
    <w:rsid w:val="005C578D"/>
    <w:rsid w:val="005C7DEB"/>
    <w:rsid w:val="005D1596"/>
    <w:rsid w:val="005D46A1"/>
    <w:rsid w:val="005E11E6"/>
    <w:rsid w:val="005E1FB9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A1D36"/>
    <w:rsid w:val="006A39FC"/>
    <w:rsid w:val="006A667D"/>
    <w:rsid w:val="006B5E90"/>
    <w:rsid w:val="006B73F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4CAA"/>
    <w:rsid w:val="0070574F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513A"/>
    <w:rsid w:val="007576FB"/>
    <w:rsid w:val="00771340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263D"/>
    <w:rsid w:val="007B3C2A"/>
    <w:rsid w:val="007C4A86"/>
    <w:rsid w:val="007D3D12"/>
    <w:rsid w:val="007E309E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637B"/>
    <w:rsid w:val="0082441B"/>
    <w:rsid w:val="00826DD2"/>
    <w:rsid w:val="00826DE3"/>
    <w:rsid w:val="00832C50"/>
    <w:rsid w:val="00836E95"/>
    <w:rsid w:val="008422B7"/>
    <w:rsid w:val="00853831"/>
    <w:rsid w:val="0085618B"/>
    <w:rsid w:val="008700C0"/>
    <w:rsid w:val="00870ECA"/>
    <w:rsid w:val="00871761"/>
    <w:rsid w:val="008802DE"/>
    <w:rsid w:val="008807B4"/>
    <w:rsid w:val="00880809"/>
    <w:rsid w:val="00893813"/>
    <w:rsid w:val="0089648A"/>
    <w:rsid w:val="008A3DE5"/>
    <w:rsid w:val="008A545F"/>
    <w:rsid w:val="008B15EC"/>
    <w:rsid w:val="008B194E"/>
    <w:rsid w:val="008B412D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589"/>
    <w:rsid w:val="00952360"/>
    <w:rsid w:val="009526F1"/>
    <w:rsid w:val="009567D5"/>
    <w:rsid w:val="0096488B"/>
    <w:rsid w:val="00966FC3"/>
    <w:rsid w:val="00971C92"/>
    <w:rsid w:val="00972FD4"/>
    <w:rsid w:val="00977C2A"/>
    <w:rsid w:val="00981A20"/>
    <w:rsid w:val="009843F0"/>
    <w:rsid w:val="00991166"/>
    <w:rsid w:val="00992839"/>
    <w:rsid w:val="009943EF"/>
    <w:rsid w:val="0099479A"/>
    <w:rsid w:val="009A1759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95007"/>
    <w:rsid w:val="00A953C3"/>
    <w:rsid w:val="00AA607E"/>
    <w:rsid w:val="00AB2DA6"/>
    <w:rsid w:val="00AB5705"/>
    <w:rsid w:val="00AD3396"/>
    <w:rsid w:val="00AD48FF"/>
    <w:rsid w:val="00AD78F1"/>
    <w:rsid w:val="00AE00CD"/>
    <w:rsid w:val="00AE58F3"/>
    <w:rsid w:val="00AF0A06"/>
    <w:rsid w:val="00AF4F5E"/>
    <w:rsid w:val="00AF6D28"/>
    <w:rsid w:val="00B00C3B"/>
    <w:rsid w:val="00B03699"/>
    <w:rsid w:val="00B06409"/>
    <w:rsid w:val="00B06DE8"/>
    <w:rsid w:val="00B201B3"/>
    <w:rsid w:val="00B34550"/>
    <w:rsid w:val="00B36458"/>
    <w:rsid w:val="00B370B0"/>
    <w:rsid w:val="00B42AE6"/>
    <w:rsid w:val="00B45C66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9300C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C03509"/>
    <w:rsid w:val="00C07A49"/>
    <w:rsid w:val="00C103D1"/>
    <w:rsid w:val="00C11378"/>
    <w:rsid w:val="00C12510"/>
    <w:rsid w:val="00C16A25"/>
    <w:rsid w:val="00C16B35"/>
    <w:rsid w:val="00C2032A"/>
    <w:rsid w:val="00C23186"/>
    <w:rsid w:val="00C24CD0"/>
    <w:rsid w:val="00C25A08"/>
    <w:rsid w:val="00C34BC3"/>
    <w:rsid w:val="00C37B2E"/>
    <w:rsid w:val="00C43278"/>
    <w:rsid w:val="00C468A8"/>
    <w:rsid w:val="00C50AF0"/>
    <w:rsid w:val="00C52F4B"/>
    <w:rsid w:val="00C54936"/>
    <w:rsid w:val="00C54BEF"/>
    <w:rsid w:val="00C67710"/>
    <w:rsid w:val="00C67F3F"/>
    <w:rsid w:val="00C71317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D40BB"/>
    <w:rsid w:val="00CD643C"/>
    <w:rsid w:val="00CE127A"/>
    <w:rsid w:val="00CE1D2E"/>
    <w:rsid w:val="00CF561D"/>
    <w:rsid w:val="00D0739C"/>
    <w:rsid w:val="00D148E3"/>
    <w:rsid w:val="00D173CD"/>
    <w:rsid w:val="00D17AEB"/>
    <w:rsid w:val="00D3389C"/>
    <w:rsid w:val="00D33F23"/>
    <w:rsid w:val="00D34B64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66755"/>
    <w:rsid w:val="00D67824"/>
    <w:rsid w:val="00D74569"/>
    <w:rsid w:val="00D84191"/>
    <w:rsid w:val="00D94704"/>
    <w:rsid w:val="00D95720"/>
    <w:rsid w:val="00D96ED1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1E0B"/>
    <w:rsid w:val="00DE2F0E"/>
    <w:rsid w:val="00DE3531"/>
    <w:rsid w:val="00DE3DEC"/>
    <w:rsid w:val="00DE4D31"/>
    <w:rsid w:val="00DF1EFA"/>
    <w:rsid w:val="00DF21C3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C2D"/>
    <w:rsid w:val="00E21FD4"/>
    <w:rsid w:val="00E303B5"/>
    <w:rsid w:val="00E31119"/>
    <w:rsid w:val="00E32A26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E1B"/>
    <w:rsid w:val="00F43862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A7E7D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E034B"/>
    <w:rsid w:val="00FE2D8F"/>
    <w:rsid w:val="00FE3621"/>
    <w:rsid w:val="00FE375D"/>
    <w:rsid w:val="00FE3CE4"/>
    <w:rsid w:val="00FE525D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9BE989ED-2E46-4336-B884-5855A4DD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14</cp:revision>
  <cp:lastPrinted>2020-03-02T11:13:00Z</cp:lastPrinted>
  <dcterms:created xsi:type="dcterms:W3CDTF">2020-05-22T12:18:00Z</dcterms:created>
  <dcterms:modified xsi:type="dcterms:W3CDTF">2020-05-22T12:20:00Z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