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FE02E8" w14:textId="0CBA526A" w:rsidR="00286349" w:rsidRPr="0036709D" w:rsidRDefault="00286349" w:rsidP="0036709D">
      <w:pPr>
        <w:spacing w:after="0"/>
        <w:rPr>
          <w:bCs/>
          <w:sz w:val="20"/>
          <w:szCs w:val="20"/>
        </w:rPr>
      </w:pPr>
      <w:r w:rsidRPr="0036709D">
        <w:rPr>
          <w:bCs/>
          <w:sz w:val="20"/>
          <w:szCs w:val="20"/>
        </w:rPr>
        <w:t>Elżbieta Michalak</w:t>
      </w:r>
      <w:r w:rsidR="00DE620E">
        <w:rPr>
          <w:bCs/>
          <w:sz w:val="20"/>
          <w:szCs w:val="20"/>
        </w:rPr>
        <w:t>-</w:t>
      </w:r>
      <w:r w:rsidRPr="0036709D">
        <w:rPr>
          <w:bCs/>
          <w:sz w:val="20"/>
          <w:szCs w:val="20"/>
        </w:rPr>
        <w:t>Witkowska</w:t>
      </w:r>
    </w:p>
    <w:p w14:paraId="1FA04CD8" w14:textId="77777777" w:rsidR="00286349" w:rsidRPr="0036709D" w:rsidRDefault="00286349" w:rsidP="0036709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36709D">
        <w:rPr>
          <w:rFonts w:ascii="Calibri" w:hAnsi="Calibri" w:cs="Calibri"/>
          <w:color w:val="000000"/>
          <w:sz w:val="20"/>
          <w:szCs w:val="20"/>
        </w:rPr>
        <w:t xml:space="preserve">Biuro Rzecznika Prasowego </w:t>
      </w:r>
    </w:p>
    <w:p w14:paraId="63B0ABB2" w14:textId="77777777" w:rsidR="00286349" w:rsidRPr="0036709D" w:rsidRDefault="00286349" w:rsidP="0036709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36709D">
        <w:rPr>
          <w:rFonts w:ascii="Calibri" w:hAnsi="Calibri" w:cs="Calibri"/>
          <w:color w:val="000000"/>
          <w:sz w:val="20"/>
          <w:szCs w:val="20"/>
        </w:rPr>
        <w:t>Uniwersytetu Gdańskiego</w:t>
      </w:r>
    </w:p>
    <w:p w14:paraId="0BB7B278" w14:textId="77777777" w:rsidR="00286349" w:rsidRPr="0036709D" w:rsidRDefault="00286349" w:rsidP="0036709D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36709D"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2146612A" w14:textId="77777777" w:rsidR="00286349" w:rsidRPr="0036709D" w:rsidRDefault="00286349" w:rsidP="0036709D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6709D">
        <w:rPr>
          <w:rFonts w:ascii="Calibri" w:hAnsi="Calibri" w:cs="Calibri"/>
          <w:color w:val="000000"/>
          <w:sz w:val="20"/>
          <w:szCs w:val="20"/>
          <w:lang w:val="en-US"/>
        </w:rPr>
        <w:t>80-309 Gdańsk</w:t>
      </w:r>
    </w:p>
    <w:p w14:paraId="240A4B3F" w14:textId="77777777" w:rsidR="00286349" w:rsidRPr="0036709D" w:rsidRDefault="00286349" w:rsidP="0036709D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36709D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14:paraId="5AC4B4EA" w14:textId="65DA51E5" w:rsidR="0036709D" w:rsidRPr="0036709D" w:rsidRDefault="00286349" w:rsidP="0036709D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36709D">
        <w:rPr>
          <w:rFonts w:ascii="Calibri" w:hAnsi="Calibri" w:cs="Calibri"/>
          <w:color w:val="000000"/>
          <w:sz w:val="20"/>
          <w:szCs w:val="20"/>
          <w:lang w:val="en-US"/>
        </w:rPr>
        <w:t xml:space="preserve">e-mail: </w:t>
      </w:r>
      <w:hyperlink r:id="rId4" w:history="1">
        <w:r w:rsidR="0036709D" w:rsidRPr="0036709D">
          <w:rPr>
            <w:rStyle w:val="Hipercze"/>
            <w:rFonts w:ascii="Calibri" w:hAnsi="Calibri" w:cs="Calibri"/>
            <w:sz w:val="20"/>
            <w:szCs w:val="20"/>
            <w:lang w:val="en-US"/>
          </w:rPr>
          <w:t>elzbieta.michalak-witkowska@ug.edu.pl</w:t>
        </w:r>
      </w:hyperlink>
      <w:r w:rsidR="0036709D" w:rsidRPr="0036709D">
        <w:rPr>
          <w:rFonts w:ascii="Calibri" w:hAnsi="Calibri" w:cs="Calibri"/>
          <w:color w:val="330000"/>
          <w:sz w:val="20"/>
          <w:szCs w:val="20"/>
          <w:lang w:val="en-US"/>
        </w:rPr>
        <w:t xml:space="preserve">; </w:t>
      </w:r>
      <w:hyperlink r:id="rId5" w:history="1">
        <w:r w:rsidR="0036709D" w:rsidRPr="0036709D">
          <w:rPr>
            <w:rStyle w:val="Hipercze"/>
            <w:rFonts w:ascii="Calibri" w:hAnsi="Calibri" w:cs="Calibri"/>
            <w:sz w:val="20"/>
            <w:szCs w:val="20"/>
            <w:lang w:val="en-US"/>
          </w:rPr>
          <w:t>biuro.rzecznika@ug.edu.pl</w:t>
        </w:r>
      </w:hyperlink>
    </w:p>
    <w:p w14:paraId="3FB4203F" w14:textId="77777777" w:rsidR="00286349" w:rsidRPr="0036709D" w:rsidRDefault="00286349" w:rsidP="0036709D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6" w:history="1">
        <w:r w:rsidRPr="0036709D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1F2B6BB0" w14:textId="77777777" w:rsidR="00286349" w:rsidRPr="008E138C" w:rsidRDefault="00286349" w:rsidP="00286349">
      <w:pPr>
        <w:rPr>
          <w:rFonts w:ascii="Calibri" w:hAnsi="Calibri" w:cs="Calibri"/>
          <w:sz w:val="20"/>
          <w:szCs w:val="20"/>
          <w:lang w:val="en-US"/>
        </w:rPr>
      </w:pPr>
    </w:p>
    <w:p w14:paraId="085FF59B" w14:textId="2CB58FCB" w:rsidR="00286349" w:rsidRPr="0036709D" w:rsidRDefault="0036709D" w:rsidP="00286349">
      <w:pPr>
        <w:rPr>
          <w:bCs/>
        </w:rPr>
      </w:pPr>
      <w:r w:rsidRPr="0036709D">
        <w:rPr>
          <w:bCs/>
        </w:rPr>
        <w:t>Gdańsk, 25 czerwca 2020</w:t>
      </w:r>
    </w:p>
    <w:p w14:paraId="4C5A330A" w14:textId="77777777" w:rsidR="0036709D" w:rsidRDefault="0036709D" w:rsidP="00286349">
      <w:pPr>
        <w:rPr>
          <w:b/>
        </w:rPr>
      </w:pPr>
    </w:p>
    <w:p w14:paraId="34E58611" w14:textId="05C241B8" w:rsidR="00286349" w:rsidRPr="0036709D" w:rsidRDefault="00286349" w:rsidP="0036709D">
      <w:pPr>
        <w:jc w:val="center"/>
        <w:rPr>
          <w:b/>
          <w:sz w:val="24"/>
          <w:szCs w:val="24"/>
        </w:rPr>
      </w:pPr>
      <w:r w:rsidRPr="0036709D">
        <w:rPr>
          <w:b/>
          <w:sz w:val="24"/>
          <w:szCs w:val="24"/>
        </w:rPr>
        <w:t>Informacja prasowa</w:t>
      </w:r>
    </w:p>
    <w:p w14:paraId="591631C7" w14:textId="3B64EDBC" w:rsidR="00286349" w:rsidRPr="0036709D" w:rsidRDefault="00286349" w:rsidP="0036709D">
      <w:pPr>
        <w:jc w:val="center"/>
        <w:rPr>
          <w:b/>
          <w:sz w:val="24"/>
          <w:szCs w:val="24"/>
        </w:rPr>
      </w:pPr>
      <w:r w:rsidRPr="0036709D">
        <w:rPr>
          <w:b/>
          <w:sz w:val="24"/>
          <w:szCs w:val="24"/>
        </w:rPr>
        <w:t>Wynalazek naukowców z Uniwersytetu Gdańskiego i Politechniki Wrocławskiej wyróżniony</w:t>
      </w:r>
    </w:p>
    <w:p w14:paraId="450BCF32" w14:textId="40195E1B" w:rsidR="00286349" w:rsidRPr="0036709D" w:rsidRDefault="00286349" w:rsidP="0036709D">
      <w:pPr>
        <w:jc w:val="center"/>
        <w:rPr>
          <w:b/>
          <w:sz w:val="24"/>
          <w:szCs w:val="24"/>
        </w:rPr>
      </w:pPr>
      <w:r w:rsidRPr="0036709D">
        <w:rPr>
          <w:b/>
          <w:sz w:val="24"/>
          <w:szCs w:val="24"/>
        </w:rPr>
        <w:t xml:space="preserve">Konkurs </w:t>
      </w:r>
      <w:r w:rsidRPr="0036709D">
        <w:rPr>
          <w:b/>
          <w:sz w:val="24"/>
          <w:szCs w:val="24"/>
        </w:rPr>
        <w:t>„Eureka! DGP – odkrywamy polskie wynalazki”</w:t>
      </w:r>
    </w:p>
    <w:p w14:paraId="23300A20" w14:textId="77777777" w:rsidR="00286349" w:rsidRDefault="00286349" w:rsidP="00286349">
      <w:pPr>
        <w:rPr>
          <w:b/>
        </w:rPr>
      </w:pPr>
    </w:p>
    <w:p w14:paraId="77F96DF8" w14:textId="283C0F9F" w:rsidR="00286349" w:rsidRPr="00BE5725" w:rsidRDefault="00BE5725" w:rsidP="00286349">
      <w:pPr>
        <w:rPr>
          <w:b/>
        </w:rPr>
      </w:pPr>
      <w:r w:rsidRPr="00BE5725">
        <w:rPr>
          <w:b/>
        </w:rPr>
        <w:t xml:space="preserve">Niszczenie bakterii przy pomocy plazmy, a tym samym ochrona roślin uprawnych i ozdobnych przed chorobami – to pomysł naukowców </w:t>
      </w:r>
      <w:r w:rsidR="00286349">
        <w:rPr>
          <w:b/>
        </w:rPr>
        <w:t xml:space="preserve">z Uniwersytetu Gdańskiego oraz Politechniki Wrocławskiej, który został </w:t>
      </w:r>
      <w:r w:rsidR="00286349" w:rsidRPr="00BE5725">
        <w:rPr>
          <w:b/>
        </w:rPr>
        <w:t xml:space="preserve">wyróżniony w konkursie </w:t>
      </w:r>
      <w:r w:rsidR="00286349">
        <w:rPr>
          <w:b/>
        </w:rPr>
        <w:t xml:space="preserve"> „Dziennika Gazety Prawnej” </w:t>
      </w:r>
      <w:r w:rsidR="00286349" w:rsidRPr="00BE5725">
        <w:rPr>
          <w:b/>
        </w:rPr>
        <w:t>„Eureka! DGP – odkrywamy polskie wynalazki”</w:t>
      </w:r>
      <w:r w:rsidR="00286349">
        <w:rPr>
          <w:b/>
        </w:rPr>
        <w:t xml:space="preserve">. </w:t>
      </w:r>
    </w:p>
    <w:p w14:paraId="6F13EE66" w14:textId="2E1B0C65" w:rsidR="00BE5725" w:rsidRDefault="00BE5725" w:rsidP="00BE5725">
      <w:r>
        <w:t>W siódmej edycji konkursu</w:t>
      </w:r>
      <w:r w:rsidR="00286349">
        <w:t xml:space="preserve">, </w:t>
      </w:r>
      <w:r>
        <w:t>w którym brały udział uczelnie, instytuty badawcze i jednostki naukowe PAN</w:t>
      </w:r>
      <w:r w:rsidR="00286349">
        <w:t>,</w:t>
      </w:r>
      <w:r>
        <w:t xml:space="preserve"> prezentując wynalazki zgłoszone do Urzędu Patentowego RP w latach 2017 oraz 2018, wyróżniony został wynalazek pt. ,,Sposób eradykacji bakteryjnych fitopatogenów”.</w:t>
      </w:r>
    </w:p>
    <w:p w14:paraId="148209EB" w14:textId="3CFEAB2E" w:rsidR="00286349" w:rsidRDefault="00286349" w:rsidP="00BE5725">
      <w:pPr>
        <w:rPr>
          <w:b/>
        </w:rPr>
      </w:pPr>
      <w:r w:rsidRPr="00286349">
        <w:rPr>
          <w:b/>
          <w:bCs/>
        </w:rPr>
        <w:t xml:space="preserve">Jest to wynalazek naukowców </w:t>
      </w:r>
      <w:r w:rsidRPr="00BE5725">
        <w:rPr>
          <w:b/>
        </w:rPr>
        <w:t>z Zakładu Ochrony i Biotechnologii Roślin M</w:t>
      </w:r>
      <w:r>
        <w:rPr>
          <w:b/>
        </w:rPr>
        <w:t xml:space="preserve">iędzyuczelnianego </w:t>
      </w:r>
      <w:r w:rsidRPr="00BE5725">
        <w:rPr>
          <w:b/>
        </w:rPr>
        <w:t>W</w:t>
      </w:r>
      <w:r>
        <w:rPr>
          <w:b/>
        </w:rPr>
        <w:t xml:space="preserve">ydziału Biotechnologii </w:t>
      </w:r>
      <w:r w:rsidRPr="00BE5725">
        <w:rPr>
          <w:b/>
        </w:rPr>
        <w:t>UG i GUMed oraz z Zakładu Chemii Analitycznej i Metalurgii Chemicznej Wydziału Chemicznego Politechniki Wrocławskiej</w:t>
      </w:r>
      <w:r>
        <w:rPr>
          <w:b/>
        </w:rPr>
        <w:t>.</w:t>
      </w:r>
    </w:p>
    <w:p w14:paraId="124753C5" w14:textId="3005166F" w:rsidR="00286349" w:rsidRPr="00286349" w:rsidRDefault="00286349" w:rsidP="00BE5725">
      <w:pPr>
        <w:rPr>
          <w:b/>
          <w:bCs/>
        </w:rPr>
      </w:pPr>
      <w:r w:rsidRPr="00286349">
        <w:rPr>
          <w:b/>
          <w:bCs/>
        </w:rPr>
        <w:t>Kierownikiem zespołu ze strony Uniwersytetu Gdańskiego jest prof. dr hab. Ewa Łojkowska zaś ze strony Politechniki Wrocławskiej: prof. dr hab. inż. Paweł Pohl.</w:t>
      </w:r>
      <w:r>
        <w:t xml:space="preserve"> </w:t>
      </w:r>
      <w:r w:rsidRPr="00286349">
        <w:rPr>
          <w:b/>
          <w:bCs/>
        </w:rPr>
        <w:t>W Skład zespołu wchodzą ponadto: dr inż. Wojciech Śledź (UG), dr Agata Motyka-Pomagruk (UG), mgr Weronika Babińska (UG), dr hab. inż. Piotr Jamróz, prof. PWr (PWr) oraz dr inż. Anna Dzimitrowicz (PWr).</w:t>
      </w:r>
    </w:p>
    <w:p w14:paraId="6AADB511" w14:textId="1077187F" w:rsidR="00BE5725" w:rsidRDefault="00286349" w:rsidP="00BE5725">
      <w:r>
        <w:t>Wynalazek j</w:t>
      </w:r>
      <w:r w:rsidR="00BE5725">
        <w:t>est on odpowiedzią na straty odnotowywane w sektorze rolniczym i ogrodniczym, wynikające z występowania bakterii chorobotwórczych na roślinach. Ograniczając liczbę tych zakażeń</w:t>
      </w:r>
      <w:r>
        <w:t>,</w:t>
      </w:r>
      <w:r w:rsidR="00BE5725">
        <w:t xml:space="preserve"> wynalazek może </w:t>
      </w:r>
      <w:r>
        <w:t xml:space="preserve">się </w:t>
      </w:r>
      <w:r w:rsidR="00BE5725">
        <w:t>przyczynić do zapewnienia odpowiednich zasobów żywności dla wciąż zwiększającej się populacji ludzkiej.</w:t>
      </w:r>
    </w:p>
    <w:p w14:paraId="25082A50" w14:textId="77777777" w:rsidR="00BE5725" w:rsidRDefault="00BE5725" w:rsidP="00BE5725">
      <w:r>
        <w:t xml:space="preserve">Grupa naukowców opracowała roztwór, aktywowany przy pomocy plazmy, który niszczy bakterie chorobotwórcze względem roślin uprawnych i ozdobnych, przyczyniając się tym samym do ich ochrony. W wynalazku przedstawiono wykorzystanie wyładowania jarzeniowego, generowanego pod ciśnieniem atmosferycznym w kontakcie z cieczą (rodzaj nietermicznej plazmy atmosferycznej).  Plazma jako zjonizowany gaz wykazuje unikatowe właściwości, głównie ze względu na fakt bycia źródłem reaktywnych form tlenu i azotu. Ze względu na możliwość doboru rodzaju plazmy (co łączy się z koniecznością opracowania przepływowych układów reakcyjno-wyładowczych </w:t>
      </w:r>
      <w:r>
        <w:lastRenderedPageBreak/>
        <w:t>do jej kontrolowanego generowania), jak również właściwości plazmy, jest możliwe późniejsze sterowanie jej zastosowaniami.</w:t>
      </w:r>
    </w:p>
    <w:p w14:paraId="454C106F" w14:textId="77777777" w:rsidR="00BE5725" w:rsidRDefault="00BE5725" w:rsidP="00BE5725">
      <w:r>
        <w:t>Uzyskany w ten sposób „aktywny roztwór post-plazmowy” może być aplikowany na rośliny w formie oprysków, zamgławiania lub irygacji.</w:t>
      </w:r>
    </w:p>
    <w:sectPr w:rsidR="00BE5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725"/>
    <w:rsid w:val="00286349"/>
    <w:rsid w:val="0036709D"/>
    <w:rsid w:val="00461B80"/>
    <w:rsid w:val="00BE5725"/>
    <w:rsid w:val="00D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3C934"/>
  <w15:chartTrackingRefBased/>
  <w15:docId w15:val="{14A9BAAA-824C-4092-ACDD-E55F1BB7E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863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67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69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edu.pl/pl" TargetMode="External"/><Relationship Id="rId5" Type="http://schemas.openxmlformats.org/officeDocument/2006/relationships/hyperlink" Target="mailto:biuro.rzecznika@ug.edu.pl" TargetMode="External"/><Relationship Id="rId4" Type="http://schemas.openxmlformats.org/officeDocument/2006/relationships/hyperlink" Target="mailto:elzbieta.michalak-witkowsk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Michalak-Witkowska</dc:creator>
  <cp:keywords/>
  <dc:description/>
  <cp:lastModifiedBy>Beata Czechowska-Derkacz</cp:lastModifiedBy>
  <cp:revision>3</cp:revision>
  <dcterms:created xsi:type="dcterms:W3CDTF">2020-06-25T13:56:00Z</dcterms:created>
  <dcterms:modified xsi:type="dcterms:W3CDTF">2020-06-25T13:57:00Z</dcterms:modified>
</cp:coreProperties>
</file>