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45AB1AC" w:rsidR="007F4B57" w:rsidRDefault="007B54F1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Elżbieta Michalak-Witkowska</w:t>
      </w:r>
      <w:r w:rsidR="002A4928"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1D40EC1A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58 523 25 84</w:t>
      </w:r>
    </w:p>
    <w:p w14:paraId="0AC556DF" w14:textId="4E8AC550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="0089178E" w:rsidRPr="0089178E">
          <w:rPr>
            <w:rStyle w:val="Hipercze"/>
            <w:sz w:val="20"/>
            <w:szCs w:val="20"/>
          </w:rPr>
          <w:t>elzbieta.witkowska@ug.edu.pl</w:t>
        </w:r>
      </w:hyperlink>
      <w:r w:rsidR="0089178E">
        <w:t xml:space="preserve"> </w:t>
      </w:r>
    </w:p>
    <w:p w14:paraId="4FA268B1" w14:textId="3A05DA69" w:rsidR="007F4B57" w:rsidRPr="00A24B88" w:rsidRDefault="00EE1918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0DFDADB1" w:rsidR="00832C50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7B54F1">
        <w:rPr>
          <w:rFonts w:eastAsia="Calibri"/>
          <w:lang w:eastAsia="en-US"/>
        </w:rPr>
        <w:t>22</w:t>
      </w:r>
      <w:r w:rsidR="004E720A">
        <w:rPr>
          <w:rFonts w:eastAsia="Calibri"/>
          <w:lang w:eastAsia="en-US"/>
        </w:rPr>
        <w:t xml:space="preserve"> </w:t>
      </w:r>
      <w:r w:rsidR="00D40ADB">
        <w:rPr>
          <w:rFonts w:eastAsia="Calibri"/>
          <w:lang w:eastAsia="en-US"/>
        </w:rPr>
        <w:t>września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35D036A7" w14:textId="77777777" w:rsidR="00AB543A" w:rsidRDefault="00AB543A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bookmarkStart w:id="0" w:name="_Hlk43274152"/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0C737E7E" w14:textId="427E5483" w:rsidR="007B54F1" w:rsidRPr="007B54F1" w:rsidRDefault="00642199" w:rsidP="007B54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bookmarkEnd w:id="0"/>
      <w:r w:rsidR="007B54F1" w:rsidRPr="007B54F1">
        <w:rPr>
          <w:b/>
          <w:bCs/>
          <w:sz w:val="24"/>
          <w:szCs w:val="24"/>
        </w:rPr>
        <w:t>Raport UG „Kobiety w nauce – zarządzanie różnorodnością i równouprawnienie</w:t>
      </w:r>
      <w:r w:rsidR="007B54F1">
        <w:rPr>
          <w:b/>
          <w:bCs/>
          <w:sz w:val="24"/>
          <w:szCs w:val="24"/>
        </w:rPr>
        <w:t>m</w:t>
      </w:r>
      <w:r w:rsidR="007B54F1" w:rsidRPr="007B54F1">
        <w:rPr>
          <w:b/>
          <w:bCs/>
          <w:sz w:val="24"/>
          <w:szCs w:val="24"/>
        </w:rPr>
        <w:t xml:space="preserve"> płci </w:t>
      </w:r>
      <w:r w:rsidR="007B54F1">
        <w:rPr>
          <w:b/>
          <w:bCs/>
          <w:sz w:val="24"/>
          <w:szCs w:val="24"/>
        </w:rPr>
        <w:br/>
      </w:r>
      <w:r w:rsidR="007B54F1" w:rsidRPr="007B54F1">
        <w:rPr>
          <w:b/>
          <w:bCs/>
          <w:sz w:val="24"/>
          <w:szCs w:val="24"/>
        </w:rPr>
        <w:t>w społecznej odpowiedzialności Uniwersytetu Gdańskiego”</w:t>
      </w:r>
    </w:p>
    <w:p w14:paraId="45C85900" w14:textId="77777777" w:rsidR="007B54F1" w:rsidRPr="007B54F1" w:rsidRDefault="007B54F1" w:rsidP="007B54F1">
      <w:pPr>
        <w:widowControl/>
        <w:shd w:val="clear" w:color="auto" w:fill="FFFFFF"/>
        <w:suppressAutoHyphens w:val="0"/>
        <w:autoSpaceDN/>
        <w:spacing w:after="100" w:afterAutospacing="1" w:line="276" w:lineRule="auto"/>
        <w:jc w:val="both"/>
        <w:textAlignment w:val="auto"/>
        <w:rPr>
          <w:rFonts w:eastAsia="Times New Roman"/>
          <w:b/>
          <w:bCs/>
          <w:kern w:val="0"/>
          <w:lang w:eastAsia="pl-PL"/>
        </w:rPr>
      </w:pPr>
      <w:r w:rsidRPr="007B54F1">
        <w:rPr>
          <w:rFonts w:eastAsia="Calibri"/>
          <w:b/>
          <w:kern w:val="0"/>
        </w:rPr>
        <w:t xml:space="preserve">Płace kobiet i mężczyzn na stanowiskach asystentów, adiunktów i profesorów UG kształtują się na podobnym poziomie, zwiększa się udział kobiet wśród badaczy zatrudnionych na stanowisku profesora uczelni, kobiety są kierowniczkami większej liczby projektów, a mężczyźni są częściej kierownikami projektów większych i lepiej finansowanych – </w:t>
      </w:r>
      <w:r w:rsidRPr="007B54F1">
        <w:rPr>
          <w:rFonts w:eastAsia="Times New Roman"/>
          <w:b/>
          <w:bCs/>
          <w:kern w:val="0"/>
          <w:lang w:eastAsia="pl-PL"/>
        </w:rPr>
        <w:t xml:space="preserve">to spostrzeżenia z opublikowanego właśnie raportu Uniwersytetu Gdańskiego pt. </w:t>
      </w:r>
      <w:r w:rsidRPr="007B54F1">
        <w:rPr>
          <w:rFonts w:eastAsia="Calibri"/>
          <w:b/>
          <w:kern w:val="0"/>
        </w:rPr>
        <w:t xml:space="preserve">„Kobiety w Nauce – zarządzanie różnorodnością i równouprawnienie płci w społecznej odpowiedzialności Uniwersytetu Gdańskiego”. </w:t>
      </w:r>
    </w:p>
    <w:p w14:paraId="320B3BCE" w14:textId="7F96FDC6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 xml:space="preserve">Raport został  opublikowany przez </w:t>
      </w:r>
      <w:r w:rsidRPr="007B54F1">
        <w:rPr>
          <w:rFonts w:eastAsia="Times New Roman"/>
          <w:bCs/>
          <w:kern w:val="0"/>
          <w:lang w:eastAsia="pl-PL"/>
        </w:rPr>
        <w:t>Komisję ds. realizowania polityki społecznej odpowiedzialności nauki (</w:t>
      </w:r>
      <w:proofErr w:type="spellStart"/>
      <w:r w:rsidRPr="007B54F1">
        <w:rPr>
          <w:rFonts w:eastAsia="Times New Roman"/>
          <w:bCs/>
          <w:kern w:val="0"/>
          <w:lang w:eastAsia="pl-PL"/>
        </w:rPr>
        <w:t>KomSON</w:t>
      </w:r>
      <w:proofErr w:type="spellEnd"/>
      <w:r w:rsidRPr="007B54F1">
        <w:rPr>
          <w:rFonts w:eastAsia="Times New Roman"/>
          <w:bCs/>
          <w:kern w:val="0"/>
          <w:lang w:eastAsia="pl-PL"/>
        </w:rPr>
        <w:t xml:space="preserve">), która została </w:t>
      </w:r>
      <w:r w:rsidRPr="007B54F1">
        <w:rPr>
          <w:rFonts w:eastAsia="Calibri"/>
          <w:kern w:val="0"/>
        </w:rPr>
        <w:t xml:space="preserve">powołana w listopadzie 2019 r. przez JM Rektora Uniwersytetu Gdańskiego dr. hab. Jerzego Piotra </w:t>
      </w:r>
      <w:proofErr w:type="spellStart"/>
      <w:r w:rsidRPr="007B54F1">
        <w:rPr>
          <w:rFonts w:eastAsia="Calibri"/>
          <w:kern w:val="0"/>
        </w:rPr>
        <w:t>Gwizdałę</w:t>
      </w:r>
      <w:proofErr w:type="spellEnd"/>
      <w:r w:rsidRPr="007B54F1">
        <w:rPr>
          <w:rFonts w:eastAsia="Calibri"/>
          <w:kern w:val="0"/>
        </w:rPr>
        <w:t xml:space="preserve">, profesora UG. </w:t>
      </w:r>
      <w:r w:rsidRPr="007B54F1">
        <w:rPr>
          <w:rFonts w:eastAsia="Calibri"/>
          <w:b/>
          <w:kern w:val="0"/>
        </w:rPr>
        <w:t>Jest to pierwsza w Polsce</w:t>
      </w:r>
      <w:r w:rsidRPr="007B54F1">
        <w:rPr>
          <w:rFonts w:eastAsia="Calibri"/>
          <w:kern w:val="0"/>
        </w:rPr>
        <w:t xml:space="preserve"> </w:t>
      </w:r>
      <w:r w:rsidRPr="007B54F1">
        <w:rPr>
          <w:rFonts w:eastAsia="Calibri"/>
          <w:b/>
          <w:kern w:val="0"/>
        </w:rPr>
        <w:t>diagnoza różnic dotyczących spojrzenia na badaczy i badaczki w Polsce pod kątem miejsca zatrudnienia</w:t>
      </w:r>
      <w:r w:rsidRPr="007B54F1">
        <w:rPr>
          <w:rFonts w:eastAsia="Calibri"/>
          <w:kern w:val="0"/>
        </w:rPr>
        <w:t xml:space="preserve">. </w:t>
      </w:r>
      <w:r w:rsidRPr="007B54F1">
        <w:rPr>
          <w:rFonts w:eastAsia="Calibri"/>
          <w:b/>
          <w:kern w:val="0"/>
        </w:rPr>
        <w:t>Raport stanowi</w:t>
      </w:r>
      <w:r w:rsidRPr="007B54F1">
        <w:rPr>
          <w:rFonts w:eastAsia="Calibri"/>
          <w:kern w:val="0"/>
        </w:rPr>
        <w:t xml:space="preserve"> </w:t>
      </w:r>
      <w:r w:rsidRPr="007B54F1">
        <w:rPr>
          <w:rFonts w:eastAsia="Calibri"/>
          <w:b/>
          <w:bCs/>
          <w:kern w:val="0"/>
        </w:rPr>
        <w:t xml:space="preserve">wstęp do realizacji projektu, dotyczącego ustanowienia planu równości płci w UG – EU Horizon 2020 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MINDtheGEPs</w:t>
      </w:r>
      <w:proofErr w:type="spellEnd"/>
      <w:r w:rsidRPr="007B54F1">
        <w:rPr>
          <w:rFonts w:eastAsia="Calibri"/>
          <w:b/>
          <w:bCs/>
          <w:kern w:val="0"/>
        </w:rPr>
        <w:t xml:space="preserve"> </w:t>
      </w:r>
      <w:r w:rsidRPr="007B54F1">
        <w:rPr>
          <w:rFonts w:eastAsia="Calibri"/>
          <w:color w:val="3B3B3B"/>
          <w:kern w:val="0"/>
          <w:shd w:val="clear" w:color="auto" w:fill="FFFFFF"/>
        </w:rPr>
        <w:t>„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Modifying</w:t>
      </w:r>
      <w:proofErr w:type="spellEnd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 xml:space="preserve"> 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Institutions</w:t>
      </w:r>
      <w:proofErr w:type="spellEnd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 xml:space="preserve"> by Developing the 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Gender</w:t>
      </w:r>
      <w:proofErr w:type="spellEnd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 xml:space="preserve"> 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Equality</w:t>
      </w:r>
      <w:proofErr w:type="spellEnd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 xml:space="preserve"> </w:t>
      </w:r>
      <w:proofErr w:type="spellStart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>Plans</w:t>
      </w:r>
      <w:proofErr w:type="spellEnd"/>
      <w:r w:rsidRPr="007B54F1">
        <w:rPr>
          <w:rFonts w:eastAsia="Calibri"/>
          <w:b/>
          <w:bCs/>
          <w:i/>
          <w:iCs/>
          <w:color w:val="3B3B3B"/>
          <w:kern w:val="0"/>
          <w:shd w:val="clear" w:color="auto" w:fill="FFFFFF"/>
        </w:rPr>
        <w:t xml:space="preserve"> (2021-2023)”.</w:t>
      </w:r>
    </w:p>
    <w:p w14:paraId="74020967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b/>
          <w:kern w:val="0"/>
        </w:rPr>
        <w:t>Prof. dr hab. Ewa Łojkowska</w:t>
      </w:r>
      <w:r w:rsidRPr="007B54F1">
        <w:rPr>
          <w:rFonts w:eastAsia="Calibri"/>
          <w:kern w:val="0"/>
        </w:rPr>
        <w:t xml:space="preserve"> </w:t>
      </w:r>
      <w:r w:rsidRPr="007B54F1">
        <w:rPr>
          <w:rFonts w:eastAsia="Calibri"/>
          <w:b/>
          <w:kern w:val="0"/>
        </w:rPr>
        <w:t xml:space="preserve">przewodnicząca rektorskiej Komisji ds. realizowania polityki społecznej odpowiedzialności nauki, Międzyuczelniany Wydział Biotechnologii UG i </w:t>
      </w:r>
      <w:proofErr w:type="spellStart"/>
      <w:r w:rsidRPr="007B54F1">
        <w:rPr>
          <w:rFonts w:eastAsia="Calibri"/>
          <w:b/>
          <w:kern w:val="0"/>
        </w:rPr>
        <w:t>GUMed</w:t>
      </w:r>
      <w:proofErr w:type="spellEnd"/>
      <w:r w:rsidRPr="007B54F1">
        <w:rPr>
          <w:rFonts w:eastAsia="Calibri"/>
          <w:kern w:val="0"/>
        </w:rPr>
        <w:t xml:space="preserve">: </w:t>
      </w:r>
    </w:p>
    <w:p w14:paraId="0D2F9DC5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 xml:space="preserve">- </w:t>
      </w:r>
      <w:r w:rsidRPr="007B54F1">
        <w:rPr>
          <w:rFonts w:eastAsia="Calibri"/>
          <w:i/>
          <w:kern w:val="0"/>
        </w:rPr>
        <w:t>Raport ma ambicję wyznaczać nowy trend przyglądania się zarządzaniu talentami i nauką w Polsce, zwracając uwagę na potencjał drzemiący w różnorodności płci, wieku, pochodzenia i co bardzo ważne - różnorodności naukowej</w:t>
      </w:r>
      <w:r w:rsidRPr="007B54F1">
        <w:rPr>
          <w:rFonts w:eastAsia="Calibri"/>
          <w:kern w:val="0"/>
        </w:rPr>
        <w:t xml:space="preserve">. </w:t>
      </w:r>
      <w:r w:rsidRPr="007B54F1">
        <w:rPr>
          <w:rFonts w:eastAsia="Calibri"/>
          <w:i/>
          <w:kern w:val="0"/>
        </w:rPr>
        <w:t>Współistnienie i współpraca kobiet i mężczyzn, przedstawicieli i przedstawicielek różnych dyscyplin naukowych stanowi bowiem szansę dla polskiej nauki. Podsumowanie zasobów uniwersyteckich w postaci tego typu raportów pomaga planować strategie rozwoju uczelni na kolejne lata</w:t>
      </w:r>
      <w:r w:rsidRPr="007B54F1">
        <w:rPr>
          <w:rFonts w:eastAsia="Calibri"/>
          <w:kern w:val="0"/>
        </w:rPr>
        <w:t>.</w:t>
      </w:r>
    </w:p>
    <w:p w14:paraId="76C45106" w14:textId="159A8133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b/>
          <w:bCs/>
          <w:color w:val="FF0000"/>
          <w:kern w:val="0"/>
        </w:rPr>
      </w:pPr>
      <w:bookmarkStart w:id="1" w:name="_Hlk51234121"/>
      <w:r w:rsidRPr="007B54F1">
        <w:rPr>
          <w:rFonts w:eastAsia="Calibri"/>
          <w:b/>
          <w:bCs/>
          <w:kern w:val="0"/>
        </w:rPr>
        <w:t>Tendencje dotyczące sytuacji kobiet–badaczek w Uniwersytecie Gdańskim wynikające z Raportu „Kobiety w Nauce….”</w:t>
      </w:r>
      <w:r w:rsidR="005D75A4">
        <w:rPr>
          <w:rFonts w:eastAsia="Calibri"/>
          <w:b/>
          <w:bCs/>
          <w:kern w:val="0"/>
        </w:rPr>
        <w:t>:</w:t>
      </w:r>
    </w:p>
    <w:bookmarkEnd w:id="1"/>
    <w:p w14:paraId="646557CD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lastRenderedPageBreak/>
        <w:t>- W przypadku stanowisk asystentów i adiunktów - kobiety i mężczyźni stanowią taki sam procent badaczy.</w:t>
      </w:r>
    </w:p>
    <w:p w14:paraId="1EE640CC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W ostatnich 10 latach obserwujemy pozytywne zjawisko zwiększania udziału kobiet wśród badaczy zatrudnionych na stanowisku profesora uczelni - o około 50% wzrósł udział kobiet wśród pracowników zatrudnionych na tym stanowisku. Kobiety stanowiły 30% i 43% profesorów uczelni, odpowiednio w latach 2008 i 2019.</w:t>
      </w:r>
    </w:p>
    <w:p w14:paraId="0250861D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Kobiety stanowią tylko około 25% badaczy z tytułem profesora - w tym przypadku niewiele się zmieniło w ostatnich 10 latach. Odpowiednio 22% i 26%  badaczy z tytułem profesora stanowiły kobiety w latach 2008 i 2019.</w:t>
      </w:r>
    </w:p>
    <w:p w14:paraId="6635BC42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Powyższe spostrzeżenia  dotyczą sytuacji tak całego Uniwersytetu jak i poszczególnych wydziałów oraz dziedzin nauki.</w:t>
      </w:r>
    </w:p>
    <w:p w14:paraId="368412E3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Badaczki i badacze osiągają podobne efekty w ubieganiu się o finasowanie międzynarodowych i krajowych projektów naukowych, z tym że kobiety są kierowniczkami większej liczby projektów, a mężczyźni są częściej kierownikami projektów większych i lepiej finansowanych.</w:t>
      </w:r>
    </w:p>
    <w:p w14:paraId="03D54FF5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Analiza zarobków kobiet i mężczyzn w UG wykazała, iż płace kobiet i mężczyzn na stanowiskach asystentów, adiunktów i profesorów uczelni kształtują się na podobnym poziomie. Różnice można zaobserwować w przypadku badaczek i badaczy z tytułem profesora - w tym przypadku wynagrodzenia profesorek są średnio o około 7% niższe.</w:t>
      </w:r>
    </w:p>
    <w:p w14:paraId="2969140A" w14:textId="77777777" w:rsidR="007B54F1" w:rsidRPr="007B54F1" w:rsidRDefault="007B54F1" w:rsidP="007B54F1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Calibri"/>
          <w:kern w:val="0"/>
        </w:rPr>
      </w:pPr>
      <w:r w:rsidRPr="007B54F1">
        <w:rPr>
          <w:rFonts w:eastAsia="Calibri"/>
          <w:kern w:val="0"/>
        </w:rPr>
        <w:t>- Niezbędne jest systematyczne i transparentne monitorowanie i badanie efektywności wdrażania regulacji prawnych dotyczących równego traktowania kobiet i mężczyzn na wszystkich szczeblach kariery naukowej.</w:t>
      </w:r>
    </w:p>
    <w:p w14:paraId="3FE48B36" w14:textId="2E72A34C" w:rsidR="00870498" w:rsidRPr="00DA53D4" w:rsidRDefault="00870498" w:rsidP="00FE75F9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 w:cs="Times New Roman"/>
          <w:kern w:val="0"/>
        </w:rPr>
      </w:pPr>
    </w:p>
    <w:sectPr w:rsidR="00870498" w:rsidRPr="00DA53D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5D02BA" w:rsidRDefault="005D02BA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5D02BA" w:rsidRDefault="005D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5D02BA" w:rsidRDefault="005D0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5D02BA" w:rsidRDefault="005D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17A5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758B0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1297"/>
    <w:rsid w:val="000E53D4"/>
    <w:rsid w:val="000E5494"/>
    <w:rsid w:val="000F3D97"/>
    <w:rsid w:val="00105272"/>
    <w:rsid w:val="00106B9B"/>
    <w:rsid w:val="00110313"/>
    <w:rsid w:val="00115973"/>
    <w:rsid w:val="00116C05"/>
    <w:rsid w:val="001172AD"/>
    <w:rsid w:val="001174C6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472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03BAB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677A3"/>
    <w:rsid w:val="00271873"/>
    <w:rsid w:val="0027391E"/>
    <w:rsid w:val="002743D4"/>
    <w:rsid w:val="00281CED"/>
    <w:rsid w:val="00283DF3"/>
    <w:rsid w:val="00293D69"/>
    <w:rsid w:val="0029508D"/>
    <w:rsid w:val="00295A88"/>
    <w:rsid w:val="00295D77"/>
    <w:rsid w:val="00297A8D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4DCB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4664A"/>
    <w:rsid w:val="0036172F"/>
    <w:rsid w:val="00363073"/>
    <w:rsid w:val="00365A90"/>
    <w:rsid w:val="00366111"/>
    <w:rsid w:val="0036689F"/>
    <w:rsid w:val="0037253A"/>
    <w:rsid w:val="00375B53"/>
    <w:rsid w:val="00384459"/>
    <w:rsid w:val="003A7E7B"/>
    <w:rsid w:val="003B11B4"/>
    <w:rsid w:val="003B3921"/>
    <w:rsid w:val="003C04C7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150AF"/>
    <w:rsid w:val="00420887"/>
    <w:rsid w:val="004277B5"/>
    <w:rsid w:val="00427805"/>
    <w:rsid w:val="0044156F"/>
    <w:rsid w:val="00441E77"/>
    <w:rsid w:val="004476A1"/>
    <w:rsid w:val="0045226E"/>
    <w:rsid w:val="00454B37"/>
    <w:rsid w:val="00470D90"/>
    <w:rsid w:val="004716B4"/>
    <w:rsid w:val="004737F7"/>
    <w:rsid w:val="004743D0"/>
    <w:rsid w:val="004836BC"/>
    <w:rsid w:val="00485865"/>
    <w:rsid w:val="00485ABC"/>
    <w:rsid w:val="004911E9"/>
    <w:rsid w:val="004970DE"/>
    <w:rsid w:val="004A3A71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E720A"/>
    <w:rsid w:val="004F45D4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10EA"/>
    <w:rsid w:val="00564CCB"/>
    <w:rsid w:val="00567DF2"/>
    <w:rsid w:val="005711F5"/>
    <w:rsid w:val="00572003"/>
    <w:rsid w:val="005725C6"/>
    <w:rsid w:val="00572805"/>
    <w:rsid w:val="00583AE3"/>
    <w:rsid w:val="00583C90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1A3C"/>
    <w:rsid w:val="005C25F9"/>
    <w:rsid w:val="005C3CE7"/>
    <w:rsid w:val="005C54A2"/>
    <w:rsid w:val="005C578D"/>
    <w:rsid w:val="005C7DEB"/>
    <w:rsid w:val="005D02BA"/>
    <w:rsid w:val="005D1596"/>
    <w:rsid w:val="005D46A1"/>
    <w:rsid w:val="005D6818"/>
    <w:rsid w:val="005D75A4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539F4"/>
    <w:rsid w:val="00655AB9"/>
    <w:rsid w:val="00660B39"/>
    <w:rsid w:val="006611D9"/>
    <w:rsid w:val="006650E9"/>
    <w:rsid w:val="0067077B"/>
    <w:rsid w:val="0067395C"/>
    <w:rsid w:val="00686C8F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C48DE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18EF"/>
    <w:rsid w:val="00704CAA"/>
    <w:rsid w:val="0070574F"/>
    <w:rsid w:val="0070779D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3B22"/>
    <w:rsid w:val="0075513A"/>
    <w:rsid w:val="007576FB"/>
    <w:rsid w:val="00763F0E"/>
    <w:rsid w:val="00771340"/>
    <w:rsid w:val="007725C1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B54F1"/>
    <w:rsid w:val="007C4A86"/>
    <w:rsid w:val="007D34EE"/>
    <w:rsid w:val="007D3D12"/>
    <w:rsid w:val="007E340B"/>
    <w:rsid w:val="007E4E1F"/>
    <w:rsid w:val="007F074C"/>
    <w:rsid w:val="007F1B39"/>
    <w:rsid w:val="007F229D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4156"/>
    <w:rsid w:val="0081637B"/>
    <w:rsid w:val="0082441B"/>
    <w:rsid w:val="00826DD2"/>
    <w:rsid w:val="00826DE3"/>
    <w:rsid w:val="00832C50"/>
    <w:rsid w:val="00836E95"/>
    <w:rsid w:val="008422B7"/>
    <w:rsid w:val="0084307C"/>
    <w:rsid w:val="00853831"/>
    <w:rsid w:val="0085618B"/>
    <w:rsid w:val="00863DEA"/>
    <w:rsid w:val="008700C0"/>
    <w:rsid w:val="00870498"/>
    <w:rsid w:val="00871761"/>
    <w:rsid w:val="008734DF"/>
    <w:rsid w:val="008802DE"/>
    <w:rsid w:val="008807B4"/>
    <w:rsid w:val="00880809"/>
    <w:rsid w:val="0089178E"/>
    <w:rsid w:val="00893813"/>
    <w:rsid w:val="0089648A"/>
    <w:rsid w:val="00896946"/>
    <w:rsid w:val="008A3DE5"/>
    <w:rsid w:val="008A545F"/>
    <w:rsid w:val="008B0310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434C7"/>
    <w:rsid w:val="00946ECC"/>
    <w:rsid w:val="00952360"/>
    <w:rsid w:val="009567D5"/>
    <w:rsid w:val="0096652E"/>
    <w:rsid w:val="00966FC3"/>
    <w:rsid w:val="00971C92"/>
    <w:rsid w:val="00972FD4"/>
    <w:rsid w:val="00973317"/>
    <w:rsid w:val="00977C2A"/>
    <w:rsid w:val="00981A20"/>
    <w:rsid w:val="009826F7"/>
    <w:rsid w:val="009843F0"/>
    <w:rsid w:val="00991166"/>
    <w:rsid w:val="00992839"/>
    <w:rsid w:val="00994359"/>
    <w:rsid w:val="009943EF"/>
    <w:rsid w:val="0099479A"/>
    <w:rsid w:val="009A1759"/>
    <w:rsid w:val="009A78CA"/>
    <w:rsid w:val="009B0CAC"/>
    <w:rsid w:val="009B6234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77819"/>
    <w:rsid w:val="00A921BE"/>
    <w:rsid w:val="00A95007"/>
    <w:rsid w:val="00A953C3"/>
    <w:rsid w:val="00AA607E"/>
    <w:rsid w:val="00AB2DA6"/>
    <w:rsid w:val="00AB543A"/>
    <w:rsid w:val="00AB5705"/>
    <w:rsid w:val="00AD3396"/>
    <w:rsid w:val="00AD48FF"/>
    <w:rsid w:val="00AD78F1"/>
    <w:rsid w:val="00AE00CD"/>
    <w:rsid w:val="00AE0AD3"/>
    <w:rsid w:val="00AE58F3"/>
    <w:rsid w:val="00AF0A06"/>
    <w:rsid w:val="00AF4F5E"/>
    <w:rsid w:val="00AF6D28"/>
    <w:rsid w:val="00AF6FE9"/>
    <w:rsid w:val="00B0021F"/>
    <w:rsid w:val="00B00C3B"/>
    <w:rsid w:val="00B03699"/>
    <w:rsid w:val="00B06409"/>
    <w:rsid w:val="00B06DE8"/>
    <w:rsid w:val="00B201B3"/>
    <w:rsid w:val="00B20C10"/>
    <w:rsid w:val="00B2550A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BF292A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774"/>
    <w:rsid w:val="00C37B2E"/>
    <w:rsid w:val="00C43278"/>
    <w:rsid w:val="00C468A8"/>
    <w:rsid w:val="00C50872"/>
    <w:rsid w:val="00C50AF0"/>
    <w:rsid w:val="00C524F0"/>
    <w:rsid w:val="00C5263F"/>
    <w:rsid w:val="00C52F4B"/>
    <w:rsid w:val="00C54936"/>
    <w:rsid w:val="00C54BEF"/>
    <w:rsid w:val="00C67710"/>
    <w:rsid w:val="00C67F3F"/>
    <w:rsid w:val="00C71317"/>
    <w:rsid w:val="00C77300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C75FA"/>
    <w:rsid w:val="00CD40BB"/>
    <w:rsid w:val="00CD643C"/>
    <w:rsid w:val="00CE127A"/>
    <w:rsid w:val="00CE1D2E"/>
    <w:rsid w:val="00CF561D"/>
    <w:rsid w:val="00D06CE9"/>
    <w:rsid w:val="00D0739C"/>
    <w:rsid w:val="00D148E3"/>
    <w:rsid w:val="00D173CD"/>
    <w:rsid w:val="00D17AEB"/>
    <w:rsid w:val="00D3389C"/>
    <w:rsid w:val="00D33F23"/>
    <w:rsid w:val="00D34B64"/>
    <w:rsid w:val="00D40ADB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54C7"/>
    <w:rsid w:val="00D66755"/>
    <w:rsid w:val="00D70B6B"/>
    <w:rsid w:val="00D74569"/>
    <w:rsid w:val="00D84191"/>
    <w:rsid w:val="00D850F4"/>
    <w:rsid w:val="00D94704"/>
    <w:rsid w:val="00D96ED1"/>
    <w:rsid w:val="00DA53D4"/>
    <w:rsid w:val="00DA755E"/>
    <w:rsid w:val="00DB05FA"/>
    <w:rsid w:val="00DB297A"/>
    <w:rsid w:val="00DB41E7"/>
    <w:rsid w:val="00DB64E8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E54CB"/>
    <w:rsid w:val="00DE7431"/>
    <w:rsid w:val="00DF1EFA"/>
    <w:rsid w:val="00DF2581"/>
    <w:rsid w:val="00DF3BC7"/>
    <w:rsid w:val="00DF70D6"/>
    <w:rsid w:val="00E00F49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1918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92D"/>
    <w:rsid w:val="00F41E1B"/>
    <w:rsid w:val="00F43862"/>
    <w:rsid w:val="00F60A14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D5DC9"/>
    <w:rsid w:val="00FE034B"/>
    <w:rsid w:val="00FE2D8F"/>
    <w:rsid w:val="00FE3621"/>
    <w:rsid w:val="00FE375D"/>
    <w:rsid w:val="00FE3CE4"/>
    <w:rsid w:val="00FE525D"/>
    <w:rsid w:val="00FE75F9"/>
    <w:rsid w:val="00FF2584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witkowska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51</cp:revision>
  <cp:lastPrinted>2020-03-02T11:13:00Z</cp:lastPrinted>
  <dcterms:created xsi:type="dcterms:W3CDTF">2020-09-16T11:12:00Z</dcterms:created>
  <dcterms:modified xsi:type="dcterms:W3CDTF">2020-09-24T08:15:00Z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