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D1" w:rsidRPr="00E2003F" w:rsidRDefault="00E2003F" w:rsidP="004970D1">
      <w:pPr>
        <w:jc w:val="center"/>
        <w:rPr>
          <w:b/>
        </w:rPr>
      </w:pPr>
      <w:r w:rsidRPr="00E2003F">
        <w:rPr>
          <w:b/>
        </w:rPr>
        <w:t>KURSU DOKSZTAŁCAJĄCY</w:t>
      </w:r>
    </w:p>
    <w:p w:rsidR="004970D1" w:rsidRDefault="004970D1" w:rsidP="004970D1">
      <w:pPr>
        <w:jc w:val="center"/>
      </w:pPr>
      <w:r>
        <w:t>dla dyplomow</w:t>
      </w:r>
      <w:r w:rsidR="007B76FF" w:rsidRPr="00605DCC">
        <w:t>an</w:t>
      </w:r>
      <w:r>
        <w:t>ych psychologów</w:t>
      </w:r>
    </w:p>
    <w:p w:rsidR="004970D1" w:rsidRDefault="004970D1" w:rsidP="004970D1">
      <w:pPr>
        <w:jc w:val="center"/>
      </w:pPr>
    </w:p>
    <w:p w:rsidR="004970D1" w:rsidRPr="0049592A" w:rsidRDefault="004970D1" w:rsidP="004970D1">
      <w:pPr>
        <w:jc w:val="center"/>
        <w:rPr>
          <w:b/>
          <w:color w:val="FF0000"/>
        </w:rPr>
      </w:pPr>
      <w:r w:rsidRPr="0049592A">
        <w:rPr>
          <w:b/>
          <w:color w:val="FF0000"/>
        </w:rPr>
        <w:t>PSYCHOLOGIA PRACY – DIAGNOSTYKA I ORZECZNICTWO</w:t>
      </w:r>
    </w:p>
    <w:p w:rsidR="002D54DA" w:rsidRDefault="004970D1" w:rsidP="004970D1">
      <w:pPr>
        <w:jc w:val="both"/>
      </w:pPr>
      <w:r w:rsidRPr="0049592A">
        <w:rPr>
          <w:b/>
        </w:rPr>
        <w:t>ADRESACI KURSU</w:t>
      </w:r>
      <w:r>
        <w:t xml:space="preserve"> : dyplomowani psychologowie zajmujący się</w:t>
      </w:r>
      <w:r w:rsidR="002D54DA">
        <w:t xml:space="preserve"> na co dzień lub planujący rozpocząć działalność w zakresie psychologii pracy</w:t>
      </w:r>
      <w:r w:rsidR="007B76FF">
        <w:t xml:space="preserve">. </w:t>
      </w:r>
      <w:r w:rsidR="007B76FF" w:rsidRPr="00605DCC">
        <w:t>Zakres działalności to</w:t>
      </w:r>
      <w:r w:rsidR="002D54DA" w:rsidRPr="00605DCC">
        <w:t xml:space="preserve"> diagnozowani</w:t>
      </w:r>
      <w:r w:rsidR="007B76FF" w:rsidRPr="00605DCC">
        <w:t>e</w:t>
      </w:r>
      <w:r w:rsidR="002D54DA" w:rsidRPr="00605DCC">
        <w:t xml:space="preserve"> i orzecznictw</w:t>
      </w:r>
      <w:r w:rsidR="007B76FF" w:rsidRPr="00605DCC">
        <w:t>o</w:t>
      </w:r>
      <w:r w:rsidR="002D54DA" w:rsidRPr="00605DCC">
        <w:t xml:space="preserve"> predyspozycji zawodowych osób wykonujących zawody wymagające szczególnych predyspozycji psychologicznych i psychomotorycznych</w:t>
      </w:r>
      <w:r w:rsidR="007B76FF" w:rsidRPr="00605DCC">
        <w:t>, bądź pracujących w warunkach szczególnych</w:t>
      </w:r>
      <w:r w:rsidR="002D54DA" w:rsidRPr="00605DCC">
        <w:t xml:space="preserve">. </w:t>
      </w:r>
      <w:r w:rsidR="002D54DA">
        <w:t xml:space="preserve">Wymaganym minimum formalnych kwalifikacji jest dyplom magistra psychologii. </w:t>
      </w:r>
    </w:p>
    <w:p w:rsidR="002D54DA" w:rsidRDefault="002D54DA" w:rsidP="004970D1">
      <w:pPr>
        <w:jc w:val="both"/>
      </w:pPr>
      <w:r w:rsidRPr="0049592A">
        <w:rPr>
          <w:b/>
        </w:rPr>
        <w:t>CEK KURSU</w:t>
      </w:r>
      <w:r>
        <w:t>: podniesienie kompetencji zawodowych, wiedzy oraz przygotowania merytorycznego do wykonywania badań psychologicznych w obszarze psychologii pracy, poza obszarem psychologii transportu.</w:t>
      </w:r>
    </w:p>
    <w:p w:rsidR="002D54DA" w:rsidRDefault="002D54DA" w:rsidP="004970D1">
      <w:pPr>
        <w:jc w:val="both"/>
      </w:pPr>
      <w:r>
        <w:t>W ramach kursu przewidziane są następujące obszary tematyczne:</w:t>
      </w:r>
    </w:p>
    <w:p w:rsidR="002D54DA" w:rsidRDefault="002D54DA" w:rsidP="002D54DA">
      <w:pPr>
        <w:pStyle w:val="Akapitzlist"/>
        <w:numPr>
          <w:ilvl w:val="0"/>
          <w:numId w:val="1"/>
        </w:numPr>
        <w:jc w:val="both"/>
      </w:pPr>
      <w:r>
        <w:t>Medycyna pracy a orzecznictwo psychologiczne</w:t>
      </w:r>
    </w:p>
    <w:p w:rsidR="002D54DA" w:rsidRDefault="002D54DA" w:rsidP="002D54DA">
      <w:pPr>
        <w:pStyle w:val="Akapitzlist"/>
        <w:numPr>
          <w:ilvl w:val="0"/>
          <w:numId w:val="1"/>
        </w:numPr>
        <w:jc w:val="both"/>
      </w:pPr>
      <w:r>
        <w:t>Nowoczesne metody i narzędzia diagnostyczne psychologii pracy</w:t>
      </w:r>
    </w:p>
    <w:p w:rsidR="002D54DA" w:rsidRDefault="002D54DA" w:rsidP="002D54DA">
      <w:pPr>
        <w:pStyle w:val="Akapitzlist"/>
        <w:numPr>
          <w:ilvl w:val="0"/>
          <w:numId w:val="1"/>
        </w:numPr>
        <w:jc w:val="both"/>
      </w:pPr>
      <w:r>
        <w:t>MMPI-2 w diagnostyce psychologii pracy</w:t>
      </w:r>
    </w:p>
    <w:p w:rsidR="002D54DA" w:rsidRDefault="002D54DA" w:rsidP="002D54DA">
      <w:pPr>
        <w:pStyle w:val="Akapitzlist"/>
        <w:numPr>
          <w:ilvl w:val="0"/>
          <w:numId w:val="1"/>
        </w:numPr>
        <w:jc w:val="both"/>
      </w:pPr>
      <w:r>
        <w:t>Metodyka badań poszczególnych obszarów psychologii pracy:</w:t>
      </w:r>
    </w:p>
    <w:p w:rsidR="002D54DA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>
        <w:t xml:space="preserve"> Prace na wysokościach</w:t>
      </w:r>
    </w:p>
    <w:p w:rsidR="002D54DA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2D54DA">
        <w:t>Operat</w:t>
      </w:r>
      <w:r>
        <w:t>orzy</w:t>
      </w:r>
      <w:r w:rsidRPr="002D54DA">
        <w:t xml:space="preserve"> urządzeń inżynieryjno</w:t>
      </w:r>
      <w:r>
        <w:t>–</w:t>
      </w:r>
      <w:r w:rsidRPr="002D54DA">
        <w:t xml:space="preserve"> budowlanych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2D54DA">
        <w:t xml:space="preserve">Diagnostyka osób pracujących w dużym obciążeniu psychicznym (służby ratownicze, </w:t>
      </w:r>
      <w:r w:rsidRPr="00605DCC">
        <w:t>strażacy, policjanci, strażnicy miejscy, wojsko)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>Prace na urządzeniach pod napięciem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 xml:space="preserve">Prace </w:t>
      </w:r>
      <w:r w:rsidR="007B76FF" w:rsidRPr="00605DCC">
        <w:t xml:space="preserve">związane z </w:t>
      </w:r>
      <w:r w:rsidRPr="00605DCC">
        <w:t>zabezpieczen</w:t>
      </w:r>
      <w:r w:rsidR="007B76FF" w:rsidRPr="00605DCC">
        <w:t>iem</w:t>
      </w:r>
      <w:r w:rsidRPr="00605DCC">
        <w:t xml:space="preserve"> technicznym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>Transport kolejowy</w:t>
      </w:r>
    </w:p>
    <w:p w:rsidR="007B76FF" w:rsidRPr="00605DCC" w:rsidRDefault="007B76FF" w:rsidP="007B76FF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>Transport lotniczy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>Diagnostyka psychologiczna osób pracujących na morzu (morskie statki handlowe, platformy wiertnicze)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 xml:space="preserve">Diagnostyka psychologii pracy w </w:t>
      </w:r>
      <w:r w:rsidR="007B76FF" w:rsidRPr="00605DCC">
        <w:t>przemyśle wydobywczym</w:t>
      </w:r>
    </w:p>
    <w:p w:rsidR="002D54DA" w:rsidRPr="00605DCC" w:rsidRDefault="002D54DA" w:rsidP="002D54DA">
      <w:pPr>
        <w:pStyle w:val="Akapitzlist"/>
        <w:numPr>
          <w:ilvl w:val="0"/>
          <w:numId w:val="2"/>
        </w:numPr>
        <w:ind w:left="1560" w:hanging="426"/>
        <w:jc w:val="both"/>
      </w:pPr>
      <w:r w:rsidRPr="00605DCC">
        <w:t>Badania osób pracujących na stanowiskach decyzyjnych</w:t>
      </w:r>
    </w:p>
    <w:p w:rsidR="00B94244" w:rsidRDefault="002D54DA" w:rsidP="002D54DA">
      <w:pPr>
        <w:jc w:val="both"/>
      </w:pPr>
      <w:r w:rsidRPr="0049592A">
        <w:rPr>
          <w:b/>
        </w:rPr>
        <w:t>CZAS TRWANIA I OPŁATY</w:t>
      </w:r>
      <w:r>
        <w:t xml:space="preserve">: </w:t>
      </w:r>
    </w:p>
    <w:p w:rsidR="002D54DA" w:rsidRDefault="002D54DA" w:rsidP="00B94244">
      <w:pPr>
        <w:pStyle w:val="Akapitzlist"/>
        <w:numPr>
          <w:ilvl w:val="0"/>
          <w:numId w:val="3"/>
        </w:numPr>
        <w:jc w:val="both"/>
      </w:pPr>
      <w:r>
        <w:t>kurs obejmuje 96 godzin realizowanych w jednym semestrze (zjazdy w sob</w:t>
      </w:r>
      <w:r w:rsidR="00B94244">
        <w:t>oty i niedziele)</w:t>
      </w:r>
    </w:p>
    <w:p w:rsidR="00B94244" w:rsidRDefault="00B94244" w:rsidP="00B94244">
      <w:pPr>
        <w:pStyle w:val="Akapitzlist"/>
        <w:numPr>
          <w:ilvl w:val="0"/>
          <w:numId w:val="3"/>
        </w:numPr>
        <w:jc w:val="both"/>
      </w:pPr>
      <w:r>
        <w:t xml:space="preserve">całkowity koszt kursu </w:t>
      </w:r>
      <w:r w:rsidRPr="0049592A">
        <w:rPr>
          <w:b/>
          <w:color w:val="FF0000"/>
        </w:rPr>
        <w:t>2300,00</w:t>
      </w:r>
      <w:r w:rsidR="00605DCC">
        <w:rPr>
          <w:b/>
          <w:color w:val="FF0000"/>
        </w:rPr>
        <w:t xml:space="preserve"> </w:t>
      </w:r>
      <w:r w:rsidR="0049592A">
        <w:t xml:space="preserve">w tym opłata rekrutacyjna </w:t>
      </w:r>
      <w:r w:rsidR="0049592A" w:rsidRPr="00E2003F">
        <w:rPr>
          <w:b/>
          <w:color w:val="FF0000"/>
        </w:rPr>
        <w:t>100,00</w:t>
      </w:r>
      <w:r w:rsidR="00E2003F">
        <w:rPr>
          <w:b/>
          <w:color w:val="FF0000"/>
        </w:rPr>
        <w:t xml:space="preserve"> </w:t>
      </w:r>
      <w:r w:rsidR="00E2003F" w:rsidRPr="00E2003F">
        <w:t xml:space="preserve">(na konto </w:t>
      </w:r>
      <w:r w:rsidR="00E2003F" w:rsidRPr="00E2003F">
        <w:rPr>
          <w:rFonts w:ascii="Verdana" w:hAnsi="Verdana"/>
          <w:sz w:val="20"/>
          <w:szCs w:val="20"/>
        </w:rPr>
        <w:t xml:space="preserve">bankowe nr 59 1240 1271 1111 0010 4368 2415 z dopiskiem </w:t>
      </w:r>
      <w:r w:rsidR="00E2003F" w:rsidRPr="00E2003F">
        <w:rPr>
          <w:rFonts w:ascii="Verdana" w:hAnsi="Verdana"/>
          <w:sz w:val="20"/>
          <w:szCs w:val="20"/>
        </w:rPr>
        <w:t xml:space="preserve">„Psychologia </w:t>
      </w:r>
      <w:r w:rsidR="00E2003F">
        <w:rPr>
          <w:rFonts w:ascii="Verdana" w:hAnsi="Verdana"/>
          <w:sz w:val="20"/>
          <w:szCs w:val="20"/>
        </w:rPr>
        <w:t>pracy – diagnostyka i orzecznictwo – opłata rekrutacyjna</w:t>
      </w:r>
      <w:r w:rsidR="00E2003F" w:rsidRPr="00FD2493">
        <w:rPr>
          <w:rFonts w:ascii="Verdana" w:hAnsi="Verdana"/>
          <w:sz w:val="20"/>
          <w:szCs w:val="20"/>
        </w:rPr>
        <w:t>"</w:t>
      </w:r>
    </w:p>
    <w:p w:rsidR="00B94244" w:rsidRDefault="00B94244" w:rsidP="00B94244">
      <w:pPr>
        <w:pStyle w:val="Akapitzlist"/>
        <w:numPr>
          <w:ilvl w:val="0"/>
          <w:numId w:val="3"/>
        </w:numPr>
        <w:jc w:val="both"/>
      </w:pPr>
      <w:r>
        <w:t>koszt kursu obejmuje cenę dwóch szkoleń – z zakresu „MMPI-2 w diagnostyce psychologii pracy” oraz „Metody i narzędzia psychologii pracy”</w:t>
      </w:r>
    </w:p>
    <w:p w:rsidR="0049592A" w:rsidRDefault="0049592A" w:rsidP="00B94244">
      <w:pPr>
        <w:jc w:val="both"/>
      </w:pPr>
    </w:p>
    <w:p w:rsidR="00E2003F" w:rsidRDefault="00E2003F" w:rsidP="00B94244">
      <w:pPr>
        <w:jc w:val="both"/>
      </w:pPr>
    </w:p>
    <w:p w:rsidR="00B94244" w:rsidRDefault="00B94244" w:rsidP="00B94244">
      <w:pPr>
        <w:jc w:val="both"/>
      </w:pPr>
      <w:r w:rsidRPr="0049592A">
        <w:rPr>
          <w:b/>
        </w:rPr>
        <w:lastRenderedPageBreak/>
        <w:t>ATUTY KURSU</w:t>
      </w:r>
      <w:r>
        <w:t xml:space="preserve">: </w:t>
      </w:r>
    </w:p>
    <w:p w:rsidR="007B76FF" w:rsidRPr="00605DCC" w:rsidRDefault="007B76FF" w:rsidP="007B76FF">
      <w:pPr>
        <w:pStyle w:val="Akapitzlist"/>
        <w:numPr>
          <w:ilvl w:val="0"/>
          <w:numId w:val="4"/>
        </w:numPr>
        <w:jc w:val="both"/>
      </w:pPr>
      <w:r w:rsidRPr="00605DCC">
        <w:t>wskazanie nowych obszarów w diagnostyce i orzecznictwie psychologii pracy</w:t>
      </w:r>
    </w:p>
    <w:p w:rsidR="00B94244" w:rsidRDefault="00B94244" w:rsidP="00B94244">
      <w:pPr>
        <w:pStyle w:val="Akapitzlist"/>
        <w:numPr>
          <w:ilvl w:val="0"/>
          <w:numId w:val="4"/>
        </w:numPr>
        <w:jc w:val="both"/>
      </w:pPr>
      <w:r>
        <w:t xml:space="preserve">kontakt z doświadczoną kadrą psychologów i lekarzy posiadających długoletnie doświadczenie z zakresu diagnostyki i orzecznictwa psychologii pracy; </w:t>
      </w:r>
    </w:p>
    <w:p w:rsidR="00B94244" w:rsidRDefault="00B94244" w:rsidP="00B94244">
      <w:pPr>
        <w:pStyle w:val="Akapitzlist"/>
        <w:numPr>
          <w:ilvl w:val="0"/>
          <w:numId w:val="4"/>
        </w:numPr>
        <w:jc w:val="both"/>
      </w:pPr>
      <w:r>
        <w:t xml:space="preserve">rozbudowanie warsztatu diagnostycznego o nowoczesne metody diagnostyczne; </w:t>
      </w:r>
    </w:p>
    <w:p w:rsidR="00B94244" w:rsidRDefault="00B94244" w:rsidP="00B94244">
      <w:pPr>
        <w:pStyle w:val="Akapitzlist"/>
        <w:numPr>
          <w:ilvl w:val="0"/>
          <w:numId w:val="4"/>
        </w:numPr>
        <w:jc w:val="both"/>
      </w:pPr>
      <w:r>
        <w:t xml:space="preserve">analizowanie trudnych przypadków z zakresu psychologii pracy; </w:t>
      </w:r>
    </w:p>
    <w:p w:rsidR="00B94244" w:rsidRDefault="00B94244" w:rsidP="00B94244">
      <w:pPr>
        <w:pStyle w:val="Akapitzlist"/>
        <w:numPr>
          <w:ilvl w:val="0"/>
          <w:numId w:val="4"/>
        </w:numPr>
        <w:jc w:val="both"/>
      </w:pPr>
      <w:r>
        <w:t xml:space="preserve">wprowadzenie w arkana prawne i metodyczne poszczególnych obszarów badań z zakresu psychologii pracy; </w:t>
      </w:r>
    </w:p>
    <w:p w:rsidR="00B94244" w:rsidRDefault="00B94244" w:rsidP="00B94244">
      <w:pPr>
        <w:pStyle w:val="Akapitzlist"/>
        <w:numPr>
          <w:ilvl w:val="0"/>
          <w:numId w:val="4"/>
        </w:numPr>
        <w:jc w:val="both"/>
      </w:pPr>
      <w:r>
        <w:t>dostęp do nowoczesnej aparatury do badań sprawności psychomotorycznej</w:t>
      </w:r>
    </w:p>
    <w:p w:rsidR="00B94244" w:rsidRDefault="00B94244" w:rsidP="00B94244">
      <w:pPr>
        <w:pStyle w:val="Akapitzlist"/>
        <w:numPr>
          <w:ilvl w:val="0"/>
          <w:numId w:val="4"/>
        </w:numPr>
        <w:jc w:val="both"/>
      </w:pPr>
      <w:r>
        <w:t>wykonywanie badań z zakresu psychologii pracy nie wymaga od psychologów żadnych dodatkowych kwalifikacji</w:t>
      </w:r>
    </w:p>
    <w:p w:rsidR="00B94244" w:rsidRDefault="00B94244" w:rsidP="00B94244">
      <w:pPr>
        <w:jc w:val="both"/>
      </w:pPr>
      <w:r w:rsidRPr="0049592A">
        <w:rPr>
          <w:b/>
        </w:rPr>
        <w:t>REKRUTACJA</w:t>
      </w:r>
      <w:r>
        <w:t>:</w:t>
      </w:r>
    </w:p>
    <w:p w:rsidR="00E2003F" w:rsidRDefault="00B94244" w:rsidP="00E2003F">
      <w:pPr>
        <w:pStyle w:val="Akapitzlist"/>
        <w:numPr>
          <w:ilvl w:val="0"/>
          <w:numId w:val="5"/>
        </w:numPr>
        <w:jc w:val="both"/>
      </w:pPr>
      <w:r>
        <w:t xml:space="preserve">Rekrutacja </w:t>
      </w:r>
      <w:r w:rsidR="00E2003F">
        <w:t>ma charakter ciągły; kurs uruchomiony zostaje po zebraniu odpowiedniej liczby kursantów</w:t>
      </w:r>
    </w:p>
    <w:p w:rsidR="00B94244" w:rsidRDefault="00B94244" w:rsidP="00B94244">
      <w:pPr>
        <w:pStyle w:val="Akapitzlist"/>
        <w:numPr>
          <w:ilvl w:val="0"/>
          <w:numId w:val="5"/>
        </w:numPr>
        <w:jc w:val="both"/>
      </w:pPr>
      <w:r>
        <w:t>Zasady naboru - kolejność zgłoszeń</w:t>
      </w:r>
    </w:p>
    <w:p w:rsidR="00B94244" w:rsidRDefault="00B94244" w:rsidP="00B94244">
      <w:pPr>
        <w:pStyle w:val="Akapitzlist"/>
        <w:numPr>
          <w:ilvl w:val="0"/>
          <w:numId w:val="5"/>
        </w:numPr>
        <w:jc w:val="both"/>
      </w:pPr>
      <w:r>
        <w:t>Dokumenty rekrutacyjne</w:t>
      </w:r>
      <w:r w:rsidR="00D300D7">
        <w:t xml:space="preserve"> składane w Sekretariacie Instytutu Psychologii ul. Bażyńskiego 4, pokój C325</w:t>
      </w:r>
      <w:bookmarkStart w:id="0" w:name="_GoBack"/>
      <w:bookmarkEnd w:id="0"/>
    </w:p>
    <w:p w:rsidR="00B94244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</w:pPr>
      <w:r>
        <w:t>Podanie o przyjęcie na kurs (dostępne na stronie Instytutu Psychologii).</w:t>
      </w:r>
    </w:p>
    <w:p w:rsidR="00B94244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</w:pPr>
      <w:r>
        <w:t>Odpis lub potwierdzoną notarialnie za zgodność z oryginałem kserokopię dyplomu ukończenia studiów wyższych na kierunku Psychologia.</w:t>
      </w:r>
    </w:p>
    <w:p w:rsidR="00B94244" w:rsidRDefault="0049592A" w:rsidP="00B94244">
      <w:pPr>
        <w:pStyle w:val="Akapitzlist"/>
        <w:numPr>
          <w:ilvl w:val="0"/>
          <w:numId w:val="6"/>
        </w:numPr>
        <w:ind w:left="1418" w:hanging="709"/>
        <w:jc w:val="both"/>
      </w:pPr>
      <w:r>
        <w:t>Dowód wniesienia opłaty rekrutacyjnej</w:t>
      </w:r>
      <w:r w:rsidR="00B94244">
        <w:t xml:space="preserve"> na konto </w:t>
      </w:r>
      <w:r>
        <w:t>dostępne na stronie Instytutu Psychologii</w:t>
      </w:r>
    </w:p>
    <w:p w:rsidR="00B94244" w:rsidRDefault="00B94244" w:rsidP="00B94244">
      <w:pPr>
        <w:pStyle w:val="Akapitzlist"/>
        <w:numPr>
          <w:ilvl w:val="0"/>
          <w:numId w:val="6"/>
        </w:numPr>
        <w:ind w:left="1418" w:hanging="709"/>
        <w:jc w:val="both"/>
      </w:pPr>
      <w:r>
        <w:t>Numer konta lub adres, na który zostanie dostarczony zwrot wniesionej opłaty w przypadku nieuruchomienia studiów.</w:t>
      </w:r>
    </w:p>
    <w:p w:rsidR="0049592A" w:rsidRPr="00E2003F" w:rsidRDefault="00E2003F" w:rsidP="0049592A">
      <w:pPr>
        <w:jc w:val="both"/>
        <w:rPr>
          <w:b/>
        </w:rPr>
      </w:pPr>
      <w:r w:rsidRPr="00E2003F">
        <w:rPr>
          <w:b/>
        </w:rPr>
        <w:t>KONTAKT</w:t>
      </w:r>
    </w:p>
    <w:p w:rsidR="00E2003F" w:rsidRDefault="00E2003F" w:rsidP="00E2003F">
      <w:pPr>
        <w:spacing w:after="0"/>
        <w:jc w:val="center"/>
      </w:pPr>
      <w:r>
        <w:t>Uniwe</w:t>
      </w:r>
      <w:r>
        <w:t>r</w:t>
      </w:r>
      <w:r>
        <w:t>sytet Gdański</w:t>
      </w:r>
    </w:p>
    <w:p w:rsidR="00E2003F" w:rsidRDefault="00E2003F" w:rsidP="00E2003F">
      <w:pPr>
        <w:spacing w:after="0"/>
        <w:jc w:val="center"/>
      </w:pPr>
      <w:r>
        <w:t>Wydział Nauk Społecznych</w:t>
      </w:r>
    </w:p>
    <w:p w:rsidR="00E2003F" w:rsidRDefault="00E2003F" w:rsidP="00E2003F">
      <w:pPr>
        <w:spacing w:after="0"/>
        <w:jc w:val="center"/>
      </w:pPr>
      <w:r>
        <w:t>Instytut Psychologii</w:t>
      </w:r>
    </w:p>
    <w:p w:rsidR="00E2003F" w:rsidRDefault="00E2003F" w:rsidP="00E2003F">
      <w:pPr>
        <w:spacing w:line="240" w:lineRule="auto"/>
        <w:jc w:val="both"/>
      </w:pPr>
    </w:p>
    <w:p w:rsidR="00E2003F" w:rsidRDefault="00E2003F" w:rsidP="00E2003F">
      <w:pPr>
        <w:spacing w:after="0"/>
        <w:jc w:val="center"/>
      </w:pPr>
      <w:r>
        <w:t>ul. Bażyńskiego 4</w:t>
      </w:r>
    </w:p>
    <w:p w:rsidR="00E2003F" w:rsidRDefault="00E2003F" w:rsidP="00E2003F">
      <w:pPr>
        <w:spacing w:after="0"/>
        <w:jc w:val="center"/>
      </w:pPr>
      <w:r>
        <w:t>80-952 Gdańsk</w:t>
      </w:r>
    </w:p>
    <w:p w:rsidR="00E2003F" w:rsidRDefault="00E2003F" w:rsidP="00E2003F">
      <w:pPr>
        <w:spacing w:after="0"/>
        <w:jc w:val="center"/>
      </w:pPr>
      <w:r>
        <w:t>Pokój C 325 (poziom 300), I pię</w:t>
      </w:r>
      <w:r>
        <w:t>tro</w:t>
      </w:r>
    </w:p>
    <w:p w:rsidR="00E2003F" w:rsidRPr="00E2003F" w:rsidRDefault="00E2003F" w:rsidP="00E2003F">
      <w:pPr>
        <w:spacing w:line="240" w:lineRule="auto"/>
        <w:jc w:val="both"/>
      </w:pPr>
    </w:p>
    <w:p w:rsidR="00E2003F" w:rsidRDefault="00E2003F" w:rsidP="00E2003F">
      <w:pPr>
        <w:spacing w:line="240" w:lineRule="auto"/>
        <w:jc w:val="center"/>
      </w:pPr>
      <w:r w:rsidRPr="00E2003F">
        <w:rPr>
          <w:b/>
        </w:rPr>
        <w:t xml:space="preserve">Kierownik </w:t>
      </w:r>
      <w:r w:rsidRPr="00E2003F">
        <w:rPr>
          <w:b/>
        </w:rPr>
        <w:t>kursu</w:t>
      </w:r>
      <w:r>
        <w:t>:</w:t>
      </w:r>
    </w:p>
    <w:p w:rsidR="00E2003F" w:rsidRDefault="00E2003F" w:rsidP="00E2003F">
      <w:pPr>
        <w:spacing w:line="240" w:lineRule="auto"/>
        <w:jc w:val="center"/>
      </w:pPr>
      <w:r w:rsidRPr="00E2003F">
        <w:rPr>
          <w:b/>
        </w:rPr>
        <w:t>dr Aleksandra Peplińska</w:t>
      </w:r>
      <w:r>
        <w:t xml:space="preserve"> e-mail: </w:t>
      </w:r>
      <w:hyperlink r:id="rId6" w:history="1">
        <w:r w:rsidRPr="00954077">
          <w:rPr>
            <w:rStyle w:val="Hipercze"/>
          </w:rPr>
          <w:t>a.peplinska@ug.edu.pl</w:t>
        </w:r>
      </w:hyperlink>
    </w:p>
    <w:p w:rsidR="0049592A" w:rsidRDefault="0049592A" w:rsidP="0049592A">
      <w:pPr>
        <w:jc w:val="both"/>
      </w:pPr>
      <w:r>
        <w:t xml:space="preserve"> </w:t>
      </w:r>
    </w:p>
    <w:sectPr w:rsidR="0049592A" w:rsidSect="007D6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FBA"/>
    <w:multiLevelType w:val="hybridMultilevel"/>
    <w:tmpl w:val="3B601DD0"/>
    <w:lvl w:ilvl="0" w:tplc="0415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0BE578BE"/>
    <w:multiLevelType w:val="hybridMultilevel"/>
    <w:tmpl w:val="D6C6E1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8272B"/>
    <w:multiLevelType w:val="hybridMultilevel"/>
    <w:tmpl w:val="A30698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1252F5"/>
    <w:multiLevelType w:val="hybridMultilevel"/>
    <w:tmpl w:val="A2BED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81911"/>
    <w:multiLevelType w:val="hybridMultilevel"/>
    <w:tmpl w:val="AE96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86D56"/>
    <w:multiLevelType w:val="hybridMultilevel"/>
    <w:tmpl w:val="414E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75D7C"/>
    <w:multiLevelType w:val="hybridMultilevel"/>
    <w:tmpl w:val="386835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773A9"/>
    <w:multiLevelType w:val="hybridMultilevel"/>
    <w:tmpl w:val="FAC28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D1"/>
    <w:rsid w:val="00016652"/>
    <w:rsid w:val="002D54DA"/>
    <w:rsid w:val="00391471"/>
    <w:rsid w:val="0049592A"/>
    <w:rsid w:val="004970D1"/>
    <w:rsid w:val="00605DCC"/>
    <w:rsid w:val="007B76FF"/>
    <w:rsid w:val="007D6697"/>
    <w:rsid w:val="00B94244"/>
    <w:rsid w:val="00C47766"/>
    <w:rsid w:val="00D300D7"/>
    <w:rsid w:val="00E2003F"/>
    <w:rsid w:val="00FE2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0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00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peplinska@ug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2015-05-05T11:07:00Z</dcterms:created>
  <dcterms:modified xsi:type="dcterms:W3CDTF">2015-05-05T11:07:00Z</dcterms:modified>
</cp:coreProperties>
</file>