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1E90" w14:textId="1C81E20F" w:rsidR="00927A33" w:rsidRDefault="00927A33" w:rsidP="00927A33">
      <w:pPr>
        <w:pStyle w:val="Default"/>
        <w:spacing w:line="276" w:lineRule="auto"/>
        <w:jc w:val="center"/>
        <w:rPr>
          <w:b/>
          <w:bCs/>
          <w:sz w:val="23"/>
          <w:szCs w:val="23"/>
        </w:rPr>
      </w:pPr>
      <w:r>
        <w:rPr>
          <w:b/>
          <w:bCs/>
          <w:sz w:val="23"/>
          <w:szCs w:val="23"/>
        </w:rPr>
        <w:t>UMOWA POWIERZENIA PRZETW</w:t>
      </w:r>
      <w:bookmarkStart w:id="0" w:name="_GoBack"/>
      <w:bookmarkEnd w:id="0"/>
      <w:r>
        <w:rPr>
          <w:b/>
          <w:bCs/>
          <w:sz w:val="23"/>
          <w:szCs w:val="23"/>
        </w:rPr>
        <w:t>ARZANIA DANYCH OSOBOWYCH</w:t>
      </w:r>
    </w:p>
    <w:p w14:paraId="2E9E220F" w14:textId="77777777" w:rsidR="00927A33" w:rsidRDefault="00927A33" w:rsidP="00927A33">
      <w:pPr>
        <w:pStyle w:val="Default"/>
        <w:spacing w:line="276" w:lineRule="auto"/>
        <w:jc w:val="both"/>
        <w:rPr>
          <w:sz w:val="23"/>
          <w:szCs w:val="23"/>
        </w:rPr>
      </w:pPr>
    </w:p>
    <w:p w14:paraId="63B648D6" w14:textId="038D5C24" w:rsidR="00927A33" w:rsidRDefault="00927A33" w:rsidP="00927A33">
      <w:pPr>
        <w:pStyle w:val="Default"/>
        <w:spacing w:line="276" w:lineRule="auto"/>
        <w:jc w:val="both"/>
        <w:rPr>
          <w:sz w:val="23"/>
          <w:szCs w:val="23"/>
        </w:rPr>
      </w:pPr>
      <w:r>
        <w:rPr>
          <w:sz w:val="23"/>
          <w:szCs w:val="23"/>
        </w:rPr>
        <w:t xml:space="preserve">Niniejsza umowa powierzenia przetwarzania danych osobowych zawarta w ……………. dnia …………………………, zwana dalej „umową powierzenia” stanowi załącznik do umowy nr ……………………. z dnia…………………………. (dalej zwanej „umową zasadniczą”), zawartej pomiędzy Uniwersytetem Gdańskim reprezentowanym przez ………………………………………………………………………………………………….., zwanym w umowie zasadniczej „Zamawiającym”, a w niniejszej </w:t>
      </w:r>
      <w:r>
        <w:rPr>
          <w:b/>
          <w:bCs/>
          <w:sz w:val="23"/>
          <w:szCs w:val="23"/>
        </w:rPr>
        <w:t xml:space="preserve">„Administratorem” </w:t>
      </w:r>
      <w:r>
        <w:rPr>
          <w:sz w:val="23"/>
          <w:szCs w:val="23"/>
        </w:rPr>
        <w:t xml:space="preserve">oraz ……………………………………………………...… jako „Wykonawcą” zwanym w niniejszej umowie </w:t>
      </w:r>
      <w:r>
        <w:rPr>
          <w:b/>
          <w:bCs/>
          <w:sz w:val="23"/>
          <w:szCs w:val="23"/>
        </w:rPr>
        <w:t>„Podmiotem Przetwarzającym</w:t>
      </w:r>
      <w:r>
        <w:rPr>
          <w:sz w:val="23"/>
          <w:szCs w:val="23"/>
        </w:rPr>
        <w:t xml:space="preserve">” i stanowi jej integralną część. </w:t>
      </w:r>
    </w:p>
    <w:p w14:paraId="61147784" w14:textId="77777777" w:rsidR="00927A33" w:rsidRDefault="00927A33" w:rsidP="00927A33">
      <w:pPr>
        <w:pStyle w:val="Default"/>
        <w:spacing w:line="276" w:lineRule="auto"/>
        <w:jc w:val="both"/>
        <w:rPr>
          <w:sz w:val="23"/>
          <w:szCs w:val="23"/>
        </w:rPr>
      </w:pPr>
    </w:p>
    <w:p w14:paraId="6315215E" w14:textId="6939E3C2" w:rsidR="00927A33" w:rsidRDefault="00927A33" w:rsidP="00927A33">
      <w:pPr>
        <w:pStyle w:val="Default"/>
        <w:spacing w:line="276" w:lineRule="auto"/>
        <w:jc w:val="center"/>
        <w:rPr>
          <w:sz w:val="23"/>
          <w:szCs w:val="23"/>
        </w:rPr>
      </w:pPr>
      <w:r>
        <w:rPr>
          <w:b/>
          <w:bCs/>
          <w:sz w:val="23"/>
          <w:szCs w:val="23"/>
        </w:rPr>
        <w:t>§ 1. Powierzenie przetwarzania danych</w:t>
      </w:r>
    </w:p>
    <w:p w14:paraId="3CADF501" w14:textId="77777777" w:rsidR="00927A33" w:rsidRDefault="00927A33" w:rsidP="00927A33">
      <w:pPr>
        <w:pStyle w:val="Default"/>
        <w:spacing w:after="71" w:line="276" w:lineRule="auto"/>
        <w:jc w:val="both"/>
        <w:rPr>
          <w:sz w:val="23"/>
          <w:szCs w:val="23"/>
        </w:rPr>
      </w:pPr>
      <w:r>
        <w:rPr>
          <w:sz w:val="23"/>
          <w:szCs w:val="23"/>
        </w:rPr>
        <w:t xml:space="preserve">1. Administrator powierza Podmiotowi Przetwarzającemu przetwarzanie danych osobowych, w trybie art. 28 ogólnego rozporządzenia o ochronie danych z dnia 27 kwietnia 2016 r. (zwanego w dalszej części „Rozporządzeniem”), a Podmiot przetwarzający zobowiązuje się je przetwarzać w imieniu i na polecenie Administratora na warunkach określonych w niniejszej umowie powierzenia. </w:t>
      </w:r>
    </w:p>
    <w:p w14:paraId="789D09BE" w14:textId="070530E5" w:rsidR="00927A33" w:rsidRPr="00927A33" w:rsidRDefault="00927A33" w:rsidP="00927A33">
      <w:pPr>
        <w:pStyle w:val="Default"/>
        <w:spacing w:line="276" w:lineRule="auto"/>
        <w:jc w:val="both"/>
        <w:rPr>
          <w:color w:val="auto"/>
          <w:sz w:val="23"/>
          <w:szCs w:val="23"/>
        </w:rPr>
      </w:pPr>
      <w:r>
        <w:rPr>
          <w:sz w:val="23"/>
          <w:szCs w:val="23"/>
        </w:rPr>
        <w:t xml:space="preserve">2. Charakter powierzonego przez Administratora przetwarzania danych osobowych wynika z przedmiotu umowy zasadniczej i dotyczy </w:t>
      </w:r>
      <w:r>
        <w:rPr>
          <w:color w:val="auto"/>
          <w:sz w:val="23"/>
          <w:szCs w:val="23"/>
        </w:rPr>
        <w:t>……………………………………………………..</w:t>
      </w:r>
    </w:p>
    <w:p w14:paraId="3B8BAAD2" w14:textId="77777777" w:rsidR="00927A33" w:rsidRDefault="00927A33" w:rsidP="00927A33">
      <w:pPr>
        <w:pStyle w:val="Default"/>
        <w:spacing w:line="276" w:lineRule="auto"/>
        <w:jc w:val="both"/>
        <w:rPr>
          <w:sz w:val="23"/>
          <w:szCs w:val="23"/>
        </w:rPr>
      </w:pPr>
    </w:p>
    <w:p w14:paraId="78250A3C" w14:textId="364C4F01" w:rsidR="00927A33" w:rsidRPr="00927A33" w:rsidRDefault="00927A33" w:rsidP="00927A33">
      <w:pPr>
        <w:pStyle w:val="Default"/>
        <w:spacing w:line="276" w:lineRule="auto"/>
        <w:jc w:val="both"/>
        <w:rPr>
          <w:color w:val="auto"/>
          <w:szCs w:val="25"/>
        </w:rPr>
      </w:pPr>
      <w:r>
        <w:rPr>
          <w:sz w:val="23"/>
          <w:szCs w:val="23"/>
        </w:rPr>
        <w:t>3. Powierzone przez Administratora dane osobowe będą przetwarzane przez Podmiot Przetwarzający wyłącznie w celu:</w:t>
      </w:r>
      <w:r>
        <w:rPr>
          <w:color w:val="auto"/>
          <w:sz w:val="23"/>
          <w:szCs w:val="23"/>
        </w:rPr>
        <w:t xml:space="preserve"> ………………………………………………………………</w:t>
      </w:r>
    </w:p>
    <w:p w14:paraId="400698BB" w14:textId="77777777" w:rsidR="00927A33" w:rsidRDefault="00927A33" w:rsidP="00927A33">
      <w:pPr>
        <w:pStyle w:val="Default"/>
        <w:spacing w:line="276" w:lineRule="auto"/>
        <w:jc w:val="both"/>
        <w:rPr>
          <w:sz w:val="23"/>
          <w:szCs w:val="23"/>
        </w:rPr>
      </w:pPr>
      <w:r>
        <w:rPr>
          <w:sz w:val="23"/>
          <w:szCs w:val="23"/>
        </w:rPr>
        <w:t xml:space="preserve"> </w:t>
      </w:r>
    </w:p>
    <w:p w14:paraId="581E1E5D" w14:textId="77777777" w:rsidR="00927A33" w:rsidRDefault="00927A33" w:rsidP="00927A33">
      <w:pPr>
        <w:pStyle w:val="Default"/>
        <w:spacing w:line="276" w:lineRule="auto"/>
        <w:jc w:val="both"/>
        <w:rPr>
          <w:sz w:val="23"/>
          <w:szCs w:val="23"/>
        </w:rPr>
      </w:pPr>
      <w:r>
        <w:rPr>
          <w:sz w:val="23"/>
          <w:szCs w:val="23"/>
        </w:rPr>
        <w:t xml:space="preserve">4. Przetwarzanie obejmować będzie następujące rodzaje danych osobowych: </w:t>
      </w:r>
    </w:p>
    <w:p w14:paraId="3FF0CBB7" w14:textId="296CE735" w:rsidR="00927A33" w:rsidRPr="00927A33" w:rsidRDefault="00927A33" w:rsidP="00927A33">
      <w:pPr>
        <w:pStyle w:val="Default"/>
        <w:spacing w:line="276" w:lineRule="auto"/>
        <w:jc w:val="both"/>
        <w:rPr>
          <w:color w:val="auto"/>
          <w:sz w:val="23"/>
          <w:szCs w:val="23"/>
        </w:rPr>
      </w:pPr>
      <w:r>
        <w:rPr>
          <w:color w:val="auto"/>
          <w:sz w:val="23"/>
          <w:szCs w:val="23"/>
        </w:rPr>
        <w:t>…………………………………………………………………………………………………….</w:t>
      </w:r>
    </w:p>
    <w:p w14:paraId="5DDDAEA5" w14:textId="77777777" w:rsidR="00927A33" w:rsidRDefault="00927A33" w:rsidP="00927A33">
      <w:pPr>
        <w:pStyle w:val="Default"/>
        <w:spacing w:line="276" w:lineRule="auto"/>
        <w:jc w:val="both"/>
        <w:rPr>
          <w:sz w:val="23"/>
          <w:szCs w:val="23"/>
        </w:rPr>
      </w:pPr>
      <w:r>
        <w:rPr>
          <w:sz w:val="23"/>
          <w:szCs w:val="23"/>
        </w:rPr>
        <w:t>5.Przetwarzanie będzie dotyczyć następujących kategorii osób:</w:t>
      </w:r>
    </w:p>
    <w:p w14:paraId="2B14482D" w14:textId="0690035D" w:rsidR="00927A33" w:rsidRPr="00927A33" w:rsidRDefault="00927A33" w:rsidP="00927A33">
      <w:pPr>
        <w:pStyle w:val="Default"/>
        <w:spacing w:line="276" w:lineRule="auto"/>
        <w:jc w:val="both"/>
        <w:rPr>
          <w:color w:val="auto"/>
          <w:sz w:val="23"/>
          <w:szCs w:val="23"/>
        </w:rPr>
      </w:pPr>
      <w:r>
        <w:rPr>
          <w:color w:val="auto"/>
          <w:sz w:val="23"/>
          <w:szCs w:val="23"/>
        </w:rPr>
        <w:t>…………………………………………………………………………………………………….</w:t>
      </w:r>
    </w:p>
    <w:p w14:paraId="4421ABE2" w14:textId="77777777" w:rsidR="00927A33" w:rsidRDefault="00927A33" w:rsidP="00927A33">
      <w:pPr>
        <w:pStyle w:val="Default"/>
        <w:spacing w:line="276" w:lineRule="auto"/>
        <w:jc w:val="both"/>
        <w:rPr>
          <w:sz w:val="23"/>
          <w:szCs w:val="23"/>
        </w:rPr>
      </w:pPr>
      <w:r>
        <w:rPr>
          <w:sz w:val="23"/>
          <w:szCs w:val="23"/>
        </w:rPr>
        <w:t xml:space="preserve">6. Przetwarzanie będzie wykonywane przez okres obowiązywania umowy zasadniczej. </w:t>
      </w:r>
    </w:p>
    <w:p w14:paraId="5ACBC628" w14:textId="77777777" w:rsidR="00927A33" w:rsidRDefault="00927A33" w:rsidP="00927A33">
      <w:pPr>
        <w:pStyle w:val="Default"/>
        <w:spacing w:line="276" w:lineRule="auto"/>
        <w:jc w:val="both"/>
        <w:rPr>
          <w:sz w:val="23"/>
          <w:szCs w:val="23"/>
        </w:rPr>
      </w:pPr>
    </w:p>
    <w:p w14:paraId="567DCA31" w14:textId="6CE37D63" w:rsidR="00927A33" w:rsidRDefault="00927A33" w:rsidP="00927A33">
      <w:pPr>
        <w:pStyle w:val="Default"/>
        <w:spacing w:line="276" w:lineRule="auto"/>
        <w:jc w:val="center"/>
        <w:rPr>
          <w:sz w:val="23"/>
          <w:szCs w:val="23"/>
        </w:rPr>
      </w:pPr>
      <w:r>
        <w:rPr>
          <w:b/>
          <w:bCs/>
          <w:sz w:val="23"/>
          <w:szCs w:val="23"/>
        </w:rPr>
        <w:t>§ 2. Obowiązki podmiotu przetwarzającego</w:t>
      </w:r>
    </w:p>
    <w:p w14:paraId="32C29597" w14:textId="77777777" w:rsidR="00927A33" w:rsidRDefault="00927A33" w:rsidP="00927A33">
      <w:pPr>
        <w:pStyle w:val="Default"/>
        <w:spacing w:after="68" w:line="276" w:lineRule="auto"/>
        <w:jc w:val="both"/>
        <w:rPr>
          <w:sz w:val="23"/>
          <w:szCs w:val="23"/>
        </w:rPr>
      </w:pPr>
      <w:r>
        <w:rPr>
          <w:sz w:val="23"/>
          <w:szCs w:val="23"/>
        </w:rPr>
        <w:t xml:space="preserve">1. Podmiot Przetwarzający zobowiązuje się przetwarzać powierzone mu dane osobowe zgodnie z niniejszą Umową, umową zasadniczą, Rozporządzeniem oraz z innymi przepisami prawa powszechnie obowiązującego. </w:t>
      </w:r>
    </w:p>
    <w:p w14:paraId="0D3E6327" w14:textId="01DB60CB" w:rsidR="00927A33" w:rsidRDefault="00927A33" w:rsidP="00927A33">
      <w:pPr>
        <w:pStyle w:val="Default"/>
        <w:spacing w:line="276" w:lineRule="auto"/>
        <w:jc w:val="both"/>
        <w:rPr>
          <w:sz w:val="23"/>
          <w:szCs w:val="23"/>
        </w:rPr>
      </w:pPr>
      <w:r>
        <w:rPr>
          <w:sz w:val="23"/>
          <w:szCs w:val="23"/>
        </w:rPr>
        <w:t xml:space="preserve">2. Podmiot Przetwarzający oraz każda osoba działająca z jego upoważnienia zobowiązana jest przetwarzać dane osobowe wyłącznie na udokumentowane polecenie Administratora, chyba że wymaga tego prawo unijne lub prawo państwa członkowskiego, któremu podlega Podmiot przetwarzający. </w:t>
      </w:r>
    </w:p>
    <w:p w14:paraId="6D1BAC7F" w14:textId="77777777" w:rsidR="00927A33" w:rsidRDefault="00927A33" w:rsidP="00927A33">
      <w:pPr>
        <w:pStyle w:val="Default"/>
        <w:spacing w:after="68" w:line="276" w:lineRule="auto"/>
        <w:jc w:val="both"/>
        <w:rPr>
          <w:color w:val="auto"/>
          <w:sz w:val="23"/>
          <w:szCs w:val="23"/>
        </w:rPr>
      </w:pPr>
      <w:r>
        <w:rPr>
          <w:color w:val="auto"/>
          <w:sz w:val="23"/>
          <w:szCs w:val="23"/>
        </w:rPr>
        <w:t xml:space="preserve">3. Podmiot Przetwarzający zobowiązany jest niezwłocznie poinformować Administratora, jeżeli jego zdaniem wydane mu polecenie stanowi naruszenie Rozporządzenia lub innych przepisów unijnych lub państwa członkowskiego o ochronie danych. </w:t>
      </w:r>
    </w:p>
    <w:p w14:paraId="581D0A29" w14:textId="428522C7" w:rsidR="00927A33" w:rsidRDefault="00927A33" w:rsidP="00927A33">
      <w:pPr>
        <w:pStyle w:val="Default"/>
        <w:spacing w:after="68" w:line="276" w:lineRule="auto"/>
        <w:jc w:val="both"/>
        <w:rPr>
          <w:color w:val="auto"/>
          <w:sz w:val="23"/>
          <w:szCs w:val="23"/>
        </w:rPr>
      </w:pPr>
      <w:r>
        <w:rPr>
          <w:color w:val="auto"/>
          <w:sz w:val="23"/>
          <w:szCs w:val="23"/>
        </w:rPr>
        <w:t xml:space="preserve">4. Przekazanie powierzonych danych osobowych do państwa trzeciego może nastąpić jedynie na udokumentowane polecenie Administratora chyba, że obowiązek taki nakłada na Podmiot Przetwarzający prawo unijne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31601C2A" w14:textId="77777777" w:rsidR="00927A33" w:rsidRDefault="00927A33" w:rsidP="00927A33">
      <w:pPr>
        <w:pStyle w:val="Default"/>
        <w:spacing w:after="68" w:line="276" w:lineRule="auto"/>
        <w:jc w:val="both"/>
        <w:rPr>
          <w:color w:val="auto"/>
          <w:sz w:val="23"/>
          <w:szCs w:val="23"/>
        </w:rPr>
      </w:pPr>
      <w:r>
        <w:rPr>
          <w:color w:val="auto"/>
          <w:sz w:val="23"/>
          <w:szCs w:val="23"/>
        </w:rPr>
        <w:lastRenderedPageBreak/>
        <w:t xml:space="preserve">5. Podmiot Przetwarzający przy przetwarzaniu powierzonych danych osobowych, stosuje odpowiednie środki techniczne i organizacyjne zapewniające ich ochronę przed udostępnieniem osobom nieupoważnionym, zabraniem przez osobę nieuprawnioną, przetwarzaniem z naruszeniem Rozporządzenia oraz zmianą, utratą, uszkodzeniem lub zniszczeniem. Z tego względu Podmiot Przetwarzający zobowiązuje się, między innymi: </w:t>
      </w:r>
    </w:p>
    <w:p w14:paraId="4F253B11" w14:textId="77777777" w:rsidR="00927A33" w:rsidRDefault="00927A33" w:rsidP="00927A33">
      <w:pPr>
        <w:pStyle w:val="Default"/>
        <w:spacing w:after="68" w:line="276" w:lineRule="auto"/>
        <w:jc w:val="both"/>
        <w:rPr>
          <w:color w:val="auto"/>
          <w:sz w:val="23"/>
          <w:szCs w:val="23"/>
        </w:rPr>
      </w:pPr>
      <w:r>
        <w:rPr>
          <w:color w:val="auto"/>
          <w:sz w:val="23"/>
          <w:szCs w:val="23"/>
        </w:rPr>
        <w:t xml:space="preserve">a) wdrożyć odpowiednie środki ochrony danych, o których mowa w art. 32 Rozporządzenia. </w:t>
      </w:r>
    </w:p>
    <w:p w14:paraId="6257E3C6" w14:textId="77777777" w:rsidR="00927A33" w:rsidRDefault="00927A33" w:rsidP="00927A33">
      <w:pPr>
        <w:pStyle w:val="Default"/>
        <w:spacing w:after="68" w:line="276" w:lineRule="auto"/>
        <w:jc w:val="both"/>
        <w:rPr>
          <w:color w:val="auto"/>
          <w:sz w:val="23"/>
          <w:szCs w:val="23"/>
        </w:rPr>
      </w:pPr>
      <w:r>
        <w:rPr>
          <w:color w:val="auto"/>
          <w:sz w:val="23"/>
          <w:szCs w:val="23"/>
        </w:rPr>
        <w:t xml:space="preserve">b) ograniczyć dostęp do przetwarzania powierzonych mu danych osobowych wyłącznie do pracowników posiadających wydane przez niego upoważnienie do przetwarzania danych osobowych, </w:t>
      </w:r>
    </w:p>
    <w:p w14:paraId="60CA12A5" w14:textId="77777777" w:rsidR="00927A33" w:rsidRDefault="00927A33" w:rsidP="00927A33">
      <w:pPr>
        <w:pStyle w:val="Default"/>
        <w:spacing w:after="68" w:line="276" w:lineRule="auto"/>
        <w:jc w:val="both"/>
        <w:rPr>
          <w:color w:val="auto"/>
          <w:sz w:val="23"/>
          <w:szCs w:val="23"/>
        </w:rPr>
      </w:pPr>
      <w:r>
        <w:rPr>
          <w:color w:val="auto"/>
          <w:sz w:val="23"/>
          <w:szCs w:val="23"/>
        </w:rPr>
        <w:t xml:space="preserve">c) zobowiązać swoich pracowników do zachowania w tajemnicy powierzonych do przetwarzania danych oraz sposobów ich zabezpieczenia, zarówno w trakcie trwania umowy powierzenia jak i po jej zakończeniu, </w:t>
      </w:r>
    </w:p>
    <w:p w14:paraId="433A3D7A" w14:textId="77777777" w:rsidR="00927A33" w:rsidRDefault="00927A33" w:rsidP="00927A33">
      <w:pPr>
        <w:pStyle w:val="Default"/>
        <w:spacing w:after="68" w:line="276" w:lineRule="auto"/>
        <w:jc w:val="both"/>
        <w:rPr>
          <w:color w:val="auto"/>
          <w:sz w:val="23"/>
          <w:szCs w:val="23"/>
        </w:rPr>
      </w:pPr>
      <w:r>
        <w:rPr>
          <w:color w:val="auto"/>
          <w:sz w:val="23"/>
          <w:szCs w:val="23"/>
        </w:rPr>
        <w:t xml:space="preserve">d) zagwarantować, aby osoby upoważnione do przetwarzania danych osobowych przechodziły odpowiednie szkolenia, otrzymywały odpowiednie instrukcje i wytyczne dotyczące przetwarzania danych osobowych, </w:t>
      </w:r>
    </w:p>
    <w:p w14:paraId="2C553CA0" w14:textId="77777777" w:rsidR="00927A33" w:rsidRDefault="00927A33" w:rsidP="00927A33">
      <w:pPr>
        <w:pStyle w:val="Default"/>
        <w:spacing w:after="68" w:line="276" w:lineRule="auto"/>
        <w:jc w:val="both"/>
        <w:rPr>
          <w:color w:val="auto"/>
          <w:sz w:val="23"/>
          <w:szCs w:val="23"/>
        </w:rPr>
      </w:pPr>
      <w:r>
        <w:rPr>
          <w:color w:val="auto"/>
          <w:sz w:val="23"/>
          <w:szCs w:val="23"/>
        </w:rPr>
        <w:t xml:space="preserve">e) zapewnić kontrolę nad przetwarzaniem danych osobowych. </w:t>
      </w:r>
    </w:p>
    <w:p w14:paraId="6EF0F4BC" w14:textId="77777777" w:rsidR="00927A33" w:rsidRDefault="00927A33" w:rsidP="00927A33">
      <w:pPr>
        <w:pStyle w:val="Default"/>
        <w:spacing w:after="68" w:line="276" w:lineRule="auto"/>
        <w:jc w:val="both"/>
        <w:rPr>
          <w:color w:val="auto"/>
          <w:sz w:val="23"/>
          <w:szCs w:val="23"/>
        </w:rPr>
      </w:pPr>
      <w:r>
        <w:rPr>
          <w:color w:val="auto"/>
          <w:sz w:val="23"/>
          <w:szCs w:val="23"/>
        </w:rPr>
        <w:t xml:space="preserve">6. Podmiot Przetwarzający zobligowany jest do utrzymania zabezpieczeń, o których mowa w niniejszym paragrafie na niezmienionym poziomie przez cały okres trwania umowy powierzenia. </w:t>
      </w:r>
    </w:p>
    <w:p w14:paraId="2CE9B1DB" w14:textId="77777777" w:rsidR="00927A33" w:rsidRDefault="00927A33" w:rsidP="00927A33">
      <w:pPr>
        <w:pStyle w:val="Default"/>
        <w:spacing w:after="68" w:line="276" w:lineRule="auto"/>
        <w:jc w:val="both"/>
        <w:rPr>
          <w:color w:val="auto"/>
          <w:sz w:val="23"/>
          <w:szCs w:val="23"/>
        </w:rPr>
      </w:pPr>
      <w:r>
        <w:rPr>
          <w:color w:val="auto"/>
          <w:sz w:val="23"/>
          <w:szCs w:val="23"/>
        </w:rPr>
        <w:t xml:space="preserve">7. Podmiot Przetwarzający informuje Administratora o każdym przypadku podejrzenia naruszeniu ochrony danych osobowych lub innych nieprawidłowościach, jakie wystąpiły w związku z przetwarzaniem danych osobowych. W przypadku stwierdzenia naruszenia ochrony danych osobowych, Podmiot Przetwarzający niezwłocznie, ale nie później niż w terminie 24 h od wykrycia naruszenia powiadomi o takim zdarzeniu Administratora, a następnie przekaże wszelkie niezbędne informacje do tego aby Administrator wywiązał się z obowiązków określonych w art. 33 i 34 Rozporządzenia. </w:t>
      </w:r>
    </w:p>
    <w:p w14:paraId="1C58E538" w14:textId="77777777" w:rsidR="00927A33" w:rsidRDefault="00927A33" w:rsidP="00927A33">
      <w:pPr>
        <w:pStyle w:val="Default"/>
        <w:spacing w:line="276" w:lineRule="auto"/>
        <w:jc w:val="both"/>
        <w:rPr>
          <w:color w:val="auto"/>
          <w:sz w:val="23"/>
          <w:szCs w:val="23"/>
        </w:rPr>
      </w:pPr>
      <w:r>
        <w:rPr>
          <w:color w:val="auto"/>
          <w:sz w:val="23"/>
          <w:szCs w:val="23"/>
        </w:rPr>
        <w:t xml:space="preserve">8. Ponadto Podmiot Przetwarzający zobowiązuje się do niezwłocznego poinformowania Administratora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organ nadzorczy. </w:t>
      </w:r>
    </w:p>
    <w:p w14:paraId="66344157" w14:textId="77777777" w:rsidR="00927A33" w:rsidRDefault="00927A33" w:rsidP="00927A33">
      <w:pPr>
        <w:pStyle w:val="Default"/>
        <w:spacing w:after="68" w:line="276" w:lineRule="auto"/>
        <w:jc w:val="both"/>
        <w:rPr>
          <w:color w:val="auto"/>
          <w:sz w:val="23"/>
          <w:szCs w:val="23"/>
        </w:rPr>
      </w:pPr>
      <w:r>
        <w:rPr>
          <w:color w:val="auto"/>
          <w:sz w:val="23"/>
          <w:szCs w:val="23"/>
        </w:rPr>
        <w:t xml:space="preserve">9. Podmiot Przetwarzający w miarę możliwości, uwzględniając charakter przetwarzania, pomaga Administratorowi wywiązać się z obowiązków wynikających z przepisów o ochronie danych osobowych, a w szczególności: </w:t>
      </w:r>
    </w:p>
    <w:p w14:paraId="7DBB88C2" w14:textId="77777777" w:rsidR="00927A33" w:rsidRDefault="00927A33" w:rsidP="00927A33">
      <w:pPr>
        <w:pStyle w:val="Default"/>
        <w:spacing w:after="68" w:line="276" w:lineRule="auto"/>
        <w:jc w:val="both"/>
        <w:rPr>
          <w:color w:val="auto"/>
          <w:sz w:val="23"/>
          <w:szCs w:val="23"/>
        </w:rPr>
      </w:pPr>
      <w:r>
        <w:rPr>
          <w:color w:val="auto"/>
          <w:sz w:val="23"/>
          <w:szCs w:val="23"/>
        </w:rPr>
        <w:t xml:space="preserve">a) z obowiązku Administratora odpowiadania na żądania osoby, której dane dotyczą, w zakresie wykonywania praw określonych w rozdziale III Rozporządzenia, </w:t>
      </w:r>
    </w:p>
    <w:p w14:paraId="1E7A78BC" w14:textId="77777777" w:rsidR="00927A33" w:rsidRDefault="00927A33" w:rsidP="00927A33">
      <w:pPr>
        <w:pStyle w:val="Default"/>
        <w:spacing w:after="68" w:line="276" w:lineRule="auto"/>
        <w:jc w:val="both"/>
        <w:rPr>
          <w:color w:val="auto"/>
          <w:sz w:val="23"/>
          <w:szCs w:val="23"/>
        </w:rPr>
      </w:pPr>
      <w:r>
        <w:rPr>
          <w:color w:val="auto"/>
          <w:sz w:val="23"/>
          <w:szCs w:val="23"/>
        </w:rPr>
        <w:t xml:space="preserve">b) z obowiązków Administratora określonych w art. 32-36 Rozporządzenia. </w:t>
      </w:r>
    </w:p>
    <w:p w14:paraId="2EF99356" w14:textId="7C59D59D" w:rsidR="00927A33" w:rsidRDefault="00927A33" w:rsidP="00927A33">
      <w:pPr>
        <w:pStyle w:val="Default"/>
        <w:spacing w:line="276" w:lineRule="auto"/>
        <w:jc w:val="both"/>
        <w:rPr>
          <w:color w:val="auto"/>
          <w:sz w:val="23"/>
          <w:szCs w:val="23"/>
        </w:rPr>
      </w:pPr>
      <w:r>
        <w:rPr>
          <w:color w:val="auto"/>
          <w:sz w:val="23"/>
          <w:szCs w:val="23"/>
        </w:rPr>
        <w:t xml:space="preserve">10. Podmiot Przetwarzający zobowiązany jest do prowadzenia wszelkiej dokumentacji, w tym rejestrów wymaganych przez przepisy Rozporządzenia oraz do ich udostępnienia na żądanie Administratora, w zakresie jakim dotyczą przetwarzania danych osobowych w imieniu Administratora. </w:t>
      </w:r>
    </w:p>
    <w:p w14:paraId="37961F96" w14:textId="1D64E970" w:rsidR="00927A33" w:rsidRDefault="00927A33" w:rsidP="00927A33">
      <w:pPr>
        <w:pStyle w:val="Default"/>
        <w:spacing w:line="276" w:lineRule="auto"/>
        <w:jc w:val="center"/>
        <w:rPr>
          <w:color w:val="auto"/>
          <w:sz w:val="23"/>
          <w:szCs w:val="23"/>
        </w:rPr>
      </w:pPr>
      <w:r>
        <w:rPr>
          <w:b/>
          <w:bCs/>
          <w:color w:val="auto"/>
          <w:sz w:val="23"/>
          <w:szCs w:val="23"/>
        </w:rPr>
        <w:lastRenderedPageBreak/>
        <w:t>§ 3. Prawo kontroli</w:t>
      </w:r>
    </w:p>
    <w:p w14:paraId="15469310" w14:textId="77777777" w:rsidR="00927A33" w:rsidRDefault="00927A33" w:rsidP="00927A33">
      <w:pPr>
        <w:pStyle w:val="Default"/>
        <w:spacing w:after="68" w:line="276" w:lineRule="auto"/>
        <w:jc w:val="both"/>
        <w:rPr>
          <w:color w:val="auto"/>
          <w:sz w:val="23"/>
          <w:szCs w:val="23"/>
        </w:rPr>
      </w:pPr>
      <w:r>
        <w:rPr>
          <w:color w:val="auto"/>
          <w:sz w:val="23"/>
          <w:szCs w:val="23"/>
        </w:rPr>
        <w:t xml:space="preserve">1. Administrator zastrzega sobie prawo kontroli właściwego przetwarzania przez Podmiot Przetwarzający powierzonych mu danych osobowych, w tym prawo do uzyskiwania od Podmiotu Przetwarzającego wszelkich informacji niezbędnych do wykazania spełnienia obowiązków określonych w przepisach Rozporządzenia. </w:t>
      </w:r>
    </w:p>
    <w:p w14:paraId="4F8490EC" w14:textId="77777777" w:rsidR="00927A33" w:rsidRDefault="00927A33" w:rsidP="00927A33">
      <w:pPr>
        <w:pStyle w:val="Default"/>
        <w:spacing w:after="68" w:line="276" w:lineRule="auto"/>
        <w:jc w:val="both"/>
        <w:rPr>
          <w:color w:val="auto"/>
          <w:sz w:val="23"/>
          <w:szCs w:val="23"/>
        </w:rPr>
      </w:pPr>
      <w:r>
        <w:rPr>
          <w:color w:val="auto"/>
          <w:sz w:val="23"/>
          <w:szCs w:val="23"/>
        </w:rPr>
        <w:t xml:space="preserve">2. Uprawnienia kontrolne, o których mowa w ust. 1 mogą być wykonywane przez upoważnionych pisemnie pracowników Administratora, w miejscu przetwarzania powierzonych danych osobowych w trakcie dni roboczych w godzinach pracy Podmiotu Przetwarzającego. </w:t>
      </w:r>
    </w:p>
    <w:p w14:paraId="2BB88BD9" w14:textId="77777777" w:rsidR="00927A33" w:rsidRDefault="00927A33" w:rsidP="00927A33">
      <w:pPr>
        <w:pStyle w:val="Default"/>
        <w:spacing w:after="68" w:line="276" w:lineRule="auto"/>
        <w:jc w:val="both"/>
        <w:rPr>
          <w:color w:val="auto"/>
          <w:sz w:val="23"/>
          <w:szCs w:val="23"/>
        </w:rPr>
      </w:pPr>
      <w:r>
        <w:rPr>
          <w:color w:val="auto"/>
          <w:sz w:val="23"/>
          <w:szCs w:val="23"/>
        </w:rPr>
        <w:t xml:space="preserve">3. W celu wykonania kontroli, o której mowa w ust. 1 upoważnieni ze strony Administratora pracownicy mają prawo: </w:t>
      </w:r>
    </w:p>
    <w:p w14:paraId="61D9BCB3" w14:textId="77777777" w:rsidR="00927A33" w:rsidRDefault="00927A33" w:rsidP="00927A33">
      <w:pPr>
        <w:pStyle w:val="Default"/>
        <w:spacing w:after="68" w:line="276" w:lineRule="auto"/>
        <w:jc w:val="both"/>
        <w:rPr>
          <w:color w:val="auto"/>
          <w:sz w:val="23"/>
          <w:szCs w:val="23"/>
        </w:rPr>
      </w:pPr>
      <w:r>
        <w:rPr>
          <w:color w:val="auto"/>
          <w:sz w:val="23"/>
          <w:szCs w:val="23"/>
        </w:rPr>
        <w:t xml:space="preserve">a) wstępu do pomieszczeń, w których przetwarzane są dane osobowe i przeprowadzenia niezbędnych czynności kontrolnych, </w:t>
      </w:r>
    </w:p>
    <w:p w14:paraId="79291A0E" w14:textId="77777777" w:rsidR="00927A33" w:rsidRDefault="00927A33" w:rsidP="00927A33">
      <w:pPr>
        <w:pStyle w:val="Default"/>
        <w:spacing w:after="68" w:line="276" w:lineRule="auto"/>
        <w:jc w:val="both"/>
        <w:rPr>
          <w:color w:val="auto"/>
          <w:sz w:val="23"/>
          <w:szCs w:val="23"/>
        </w:rPr>
      </w:pPr>
      <w:r>
        <w:rPr>
          <w:color w:val="auto"/>
          <w:sz w:val="23"/>
          <w:szCs w:val="23"/>
        </w:rPr>
        <w:t xml:space="preserve">b) wglądu do wszelkich dokumentów mających związek z przedmiotem kontroli oraz sporządzania ich kopii, </w:t>
      </w:r>
    </w:p>
    <w:p w14:paraId="38D99508" w14:textId="77777777" w:rsidR="00927A33" w:rsidRDefault="00927A33" w:rsidP="00927A33">
      <w:pPr>
        <w:pStyle w:val="Default"/>
        <w:spacing w:after="68" w:line="276" w:lineRule="auto"/>
        <w:jc w:val="both"/>
        <w:rPr>
          <w:color w:val="auto"/>
          <w:sz w:val="23"/>
          <w:szCs w:val="23"/>
        </w:rPr>
      </w:pPr>
      <w:r>
        <w:rPr>
          <w:color w:val="auto"/>
          <w:sz w:val="23"/>
          <w:szCs w:val="23"/>
        </w:rPr>
        <w:t xml:space="preserve">c) żądania złożenia pisemnych i ustnych wyjaśnień w celu ustalenia stanu faktycznego, </w:t>
      </w:r>
    </w:p>
    <w:p w14:paraId="0E3716D2" w14:textId="77777777" w:rsidR="00927A33" w:rsidRDefault="00927A33" w:rsidP="00927A33">
      <w:pPr>
        <w:pStyle w:val="Default"/>
        <w:spacing w:after="68" w:line="276" w:lineRule="auto"/>
        <w:jc w:val="both"/>
        <w:rPr>
          <w:color w:val="auto"/>
          <w:sz w:val="23"/>
          <w:szCs w:val="23"/>
        </w:rPr>
      </w:pPr>
      <w:r>
        <w:rPr>
          <w:color w:val="auto"/>
          <w:sz w:val="23"/>
          <w:szCs w:val="23"/>
        </w:rPr>
        <w:t xml:space="preserve">d) przeprowadzenia oględzin urządzeń, nośników oraz systemów informatycznych służących do przetwarzania danych osobowych. </w:t>
      </w:r>
    </w:p>
    <w:p w14:paraId="727331A1" w14:textId="77777777" w:rsidR="00927A33" w:rsidRDefault="00927A33" w:rsidP="00927A33">
      <w:pPr>
        <w:pStyle w:val="Default"/>
        <w:spacing w:after="68" w:line="276" w:lineRule="auto"/>
        <w:jc w:val="both"/>
        <w:rPr>
          <w:color w:val="auto"/>
          <w:sz w:val="23"/>
          <w:szCs w:val="23"/>
        </w:rPr>
      </w:pPr>
      <w:r>
        <w:rPr>
          <w:color w:val="auto"/>
          <w:sz w:val="23"/>
          <w:szCs w:val="23"/>
        </w:rPr>
        <w:t xml:space="preserve">e) żądania certyfikatów poświadczających przestrzeganie przepisów Rozporządzenia (jeżeli Podmiot Przetwarzający takie certyfikaty posiada). </w:t>
      </w:r>
    </w:p>
    <w:p w14:paraId="4843E84C" w14:textId="77777777" w:rsidR="00927A33" w:rsidRDefault="00927A33" w:rsidP="00927A33">
      <w:pPr>
        <w:pStyle w:val="Default"/>
        <w:spacing w:line="276" w:lineRule="auto"/>
        <w:jc w:val="both"/>
        <w:rPr>
          <w:color w:val="auto"/>
          <w:sz w:val="23"/>
          <w:szCs w:val="23"/>
        </w:rPr>
      </w:pPr>
      <w:r>
        <w:rPr>
          <w:color w:val="auto"/>
          <w:sz w:val="23"/>
          <w:szCs w:val="23"/>
        </w:rPr>
        <w:t xml:space="preserve">4. Podmiot Przetwarzający zobowiązany jest zastosować się do zaleceń pokontrolnych mających na celu usunięcie uchybień i poprawę bezpieczeństwa przetwarzanych danych osobowych, w terminie ustalonym przez obie strony umowy. </w:t>
      </w:r>
    </w:p>
    <w:p w14:paraId="70337A5B" w14:textId="77777777" w:rsidR="00927A33" w:rsidRDefault="00927A33" w:rsidP="00927A33">
      <w:pPr>
        <w:pStyle w:val="Default"/>
        <w:spacing w:line="276" w:lineRule="auto"/>
        <w:jc w:val="both"/>
        <w:rPr>
          <w:color w:val="auto"/>
          <w:sz w:val="23"/>
          <w:szCs w:val="23"/>
        </w:rPr>
      </w:pPr>
    </w:p>
    <w:p w14:paraId="01E9F198" w14:textId="435C3BD6" w:rsidR="00927A33" w:rsidRDefault="00927A33" w:rsidP="00927A33">
      <w:pPr>
        <w:pStyle w:val="Default"/>
        <w:spacing w:line="276" w:lineRule="auto"/>
        <w:jc w:val="center"/>
        <w:rPr>
          <w:color w:val="auto"/>
          <w:sz w:val="23"/>
          <w:szCs w:val="23"/>
        </w:rPr>
      </w:pPr>
      <w:r>
        <w:rPr>
          <w:b/>
          <w:bCs/>
          <w:color w:val="auto"/>
          <w:sz w:val="23"/>
          <w:szCs w:val="23"/>
        </w:rPr>
        <w:t xml:space="preserve">§ 4. </w:t>
      </w:r>
      <w:proofErr w:type="spellStart"/>
      <w:r>
        <w:rPr>
          <w:b/>
          <w:bCs/>
          <w:color w:val="auto"/>
          <w:sz w:val="23"/>
          <w:szCs w:val="23"/>
        </w:rPr>
        <w:t>Podpowierzenie</w:t>
      </w:r>
      <w:proofErr w:type="spellEnd"/>
    </w:p>
    <w:p w14:paraId="06E60381" w14:textId="77777777" w:rsidR="00927A33" w:rsidRDefault="00927A33" w:rsidP="00927A33">
      <w:pPr>
        <w:pStyle w:val="Default"/>
        <w:spacing w:after="49" w:line="276" w:lineRule="auto"/>
        <w:jc w:val="both"/>
        <w:rPr>
          <w:color w:val="auto"/>
          <w:sz w:val="23"/>
          <w:szCs w:val="23"/>
        </w:rPr>
      </w:pPr>
      <w:r>
        <w:rPr>
          <w:color w:val="auto"/>
          <w:sz w:val="23"/>
          <w:szCs w:val="23"/>
        </w:rPr>
        <w:t xml:space="preserve">1. Podmiot Przetwarzający zobowiązuje się do przestrzegania warunków korzystania z usług innego podmiotu przetwarzającego („Podwykonawca”) określonych w Umowie i przepisach prawa. </w:t>
      </w:r>
    </w:p>
    <w:p w14:paraId="41211095" w14:textId="77777777" w:rsidR="00927A33" w:rsidRDefault="00927A33" w:rsidP="00927A33">
      <w:pPr>
        <w:pStyle w:val="Default"/>
        <w:spacing w:after="49" w:line="276" w:lineRule="auto"/>
        <w:jc w:val="both"/>
        <w:rPr>
          <w:color w:val="auto"/>
          <w:sz w:val="23"/>
          <w:szCs w:val="23"/>
        </w:rPr>
      </w:pPr>
      <w:r>
        <w:rPr>
          <w:color w:val="auto"/>
          <w:sz w:val="23"/>
          <w:szCs w:val="23"/>
        </w:rPr>
        <w:t xml:space="preserve">2. Podmiot Przetwarzający może na podstawie stosownej umowy powierzyć konkretne operacje przetwarzania danych osobowych do dalszego przetwarzania Podwykonawcy po uzyskaniu uprzedniej pisemnej zgody Administratora. </w:t>
      </w:r>
    </w:p>
    <w:p w14:paraId="4A4BED43" w14:textId="49C1CF81" w:rsidR="00927A33" w:rsidRDefault="00927A33" w:rsidP="00927A33">
      <w:pPr>
        <w:pStyle w:val="Default"/>
        <w:spacing w:line="276" w:lineRule="auto"/>
        <w:jc w:val="both"/>
        <w:rPr>
          <w:color w:val="auto"/>
          <w:sz w:val="23"/>
          <w:szCs w:val="23"/>
        </w:rPr>
      </w:pPr>
      <w:r>
        <w:rPr>
          <w:color w:val="auto"/>
          <w:sz w:val="23"/>
          <w:szCs w:val="23"/>
        </w:rPr>
        <w:t xml:space="preserve">3. W razie </w:t>
      </w:r>
      <w:proofErr w:type="spellStart"/>
      <w:r>
        <w:rPr>
          <w:color w:val="auto"/>
          <w:sz w:val="23"/>
          <w:szCs w:val="23"/>
        </w:rPr>
        <w:t>podpowierzenia</w:t>
      </w:r>
      <w:proofErr w:type="spellEnd"/>
      <w:r>
        <w:rPr>
          <w:color w:val="auto"/>
          <w:sz w:val="23"/>
          <w:szCs w:val="23"/>
        </w:rPr>
        <w:t xml:space="preserve"> przetwarzania danych osobowych Podwykonawcy, na Podwykonawcy spoczywają te same obowiązki ochrony danych jakie ciążą na Podmiocie Przetwarzającym na podstawie niniejszej Umowy oraz przepisów prawa. W szczególności na Podwykonawcy spoczywa obowiązek zapewnienia wystarczających gwarancji wdrożenia odpowiednich środków technicznych i organizacyjnych, by przetwarzanie odpowiadało wymogom Rozporządzenia. Dokonując </w:t>
      </w:r>
      <w:proofErr w:type="spellStart"/>
      <w:r>
        <w:rPr>
          <w:color w:val="auto"/>
          <w:sz w:val="23"/>
          <w:szCs w:val="23"/>
        </w:rPr>
        <w:t>podpowierzenia</w:t>
      </w:r>
      <w:proofErr w:type="spellEnd"/>
      <w:r>
        <w:rPr>
          <w:color w:val="auto"/>
          <w:sz w:val="23"/>
          <w:szCs w:val="23"/>
        </w:rPr>
        <w:t xml:space="preserve"> Podmiot Przetwarzający ma obowiązek zobowiązać Podwykonawcę do realizacji wszystkich obowiązków Podmiotu przetwarzającego wynikających z niniejszej Umowy. </w:t>
      </w:r>
    </w:p>
    <w:p w14:paraId="5DDA0C76" w14:textId="77777777" w:rsidR="00927A33" w:rsidRDefault="00927A33" w:rsidP="00927A33">
      <w:pPr>
        <w:pStyle w:val="Default"/>
        <w:spacing w:line="276" w:lineRule="auto"/>
        <w:jc w:val="both"/>
        <w:rPr>
          <w:color w:val="auto"/>
          <w:sz w:val="23"/>
          <w:szCs w:val="23"/>
        </w:rPr>
      </w:pPr>
      <w:r>
        <w:rPr>
          <w:color w:val="auto"/>
          <w:sz w:val="23"/>
          <w:szCs w:val="23"/>
        </w:rPr>
        <w:t xml:space="preserve">4. Podmiot Przetwarzający ma obowiązek zapewnić, aby Podwykonawca złożył Administratorowi zobowiązanie do wykonania obowiązków, o których mowa w poprzednim ustępie. </w:t>
      </w:r>
    </w:p>
    <w:p w14:paraId="111D0501" w14:textId="2DC79B43" w:rsidR="00927A33" w:rsidRDefault="00927A33" w:rsidP="00927A33">
      <w:pPr>
        <w:pStyle w:val="Default"/>
        <w:spacing w:line="276" w:lineRule="auto"/>
        <w:jc w:val="both"/>
        <w:rPr>
          <w:color w:val="auto"/>
          <w:sz w:val="23"/>
          <w:szCs w:val="23"/>
        </w:rPr>
      </w:pPr>
    </w:p>
    <w:p w14:paraId="5D9C1A60" w14:textId="77777777" w:rsidR="00927A33" w:rsidRDefault="00927A33" w:rsidP="00927A33">
      <w:pPr>
        <w:pStyle w:val="Default"/>
        <w:spacing w:line="276" w:lineRule="auto"/>
        <w:jc w:val="both"/>
        <w:rPr>
          <w:color w:val="auto"/>
          <w:sz w:val="23"/>
          <w:szCs w:val="23"/>
        </w:rPr>
      </w:pPr>
    </w:p>
    <w:p w14:paraId="2155ADB0" w14:textId="2B42691F" w:rsidR="00927A33" w:rsidRDefault="00927A33" w:rsidP="00927A33">
      <w:pPr>
        <w:pStyle w:val="Default"/>
        <w:spacing w:line="276" w:lineRule="auto"/>
        <w:jc w:val="center"/>
        <w:rPr>
          <w:color w:val="auto"/>
          <w:sz w:val="23"/>
          <w:szCs w:val="23"/>
        </w:rPr>
      </w:pPr>
      <w:r>
        <w:rPr>
          <w:b/>
          <w:bCs/>
          <w:color w:val="auto"/>
          <w:sz w:val="23"/>
          <w:szCs w:val="23"/>
        </w:rPr>
        <w:t>§ 5. Czas trwania i rozwiązanie umowy</w:t>
      </w:r>
    </w:p>
    <w:p w14:paraId="6EF506DC" w14:textId="77777777" w:rsidR="00927A33" w:rsidRDefault="00927A33" w:rsidP="00927A33">
      <w:pPr>
        <w:pStyle w:val="Default"/>
        <w:spacing w:after="68" w:line="276" w:lineRule="auto"/>
        <w:jc w:val="both"/>
        <w:rPr>
          <w:color w:val="auto"/>
          <w:sz w:val="23"/>
          <w:szCs w:val="23"/>
        </w:rPr>
      </w:pPr>
      <w:r>
        <w:rPr>
          <w:color w:val="auto"/>
          <w:sz w:val="23"/>
          <w:szCs w:val="23"/>
        </w:rPr>
        <w:t xml:space="preserve">1. Umowa powierzenia zostaje zawarta na czas trwania umowy zasadniczej. </w:t>
      </w:r>
    </w:p>
    <w:p w14:paraId="49152287" w14:textId="77777777" w:rsidR="00927A33" w:rsidRDefault="00927A33" w:rsidP="00927A33">
      <w:pPr>
        <w:pStyle w:val="Default"/>
        <w:spacing w:after="68" w:line="276" w:lineRule="auto"/>
        <w:jc w:val="both"/>
        <w:rPr>
          <w:color w:val="auto"/>
          <w:sz w:val="23"/>
          <w:szCs w:val="23"/>
        </w:rPr>
      </w:pPr>
      <w:r>
        <w:rPr>
          <w:color w:val="auto"/>
          <w:sz w:val="23"/>
          <w:szCs w:val="23"/>
        </w:rPr>
        <w:lastRenderedPageBreak/>
        <w:t xml:space="preserve">2. Niniejsza Umowa przestaje obowiązywać z momentem rozwiązania lub wygaśnięcia w inny sposób Umowy zasadniczej. </w:t>
      </w:r>
    </w:p>
    <w:p w14:paraId="4ADA7194" w14:textId="77777777" w:rsidR="00927A33" w:rsidRDefault="00927A33" w:rsidP="00927A33">
      <w:pPr>
        <w:pStyle w:val="Default"/>
        <w:spacing w:after="68" w:line="276" w:lineRule="auto"/>
        <w:jc w:val="both"/>
        <w:rPr>
          <w:color w:val="auto"/>
          <w:sz w:val="23"/>
          <w:szCs w:val="23"/>
        </w:rPr>
      </w:pPr>
      <w:r>
        <w:rPr>
          <w:color w:val="auto"/>
          <w:sz w:val="23"/>
          <w:szCs w:val="23"/>
        </w:rPr>
        <w:t xml:space="preserve">3. Administrator jest uprawniony do rozwiązania umowy ze skutkiem natychmiastowym bez okresu wypowiedzenia w przypadku: </w:t>
      </w:r>
    </w:p>
    <w:p w14:paraId="3944211E" w14:textId="77777777" w:rsidR="00927A33" w:rsidRDefault="00927A33" w:rsidP="00927A33">
      <w:pPr>
        <w:pStyle w:val="Default"/>
        <w:spacing w:after="68" w:line="276" w:lineRule="auto"/>
        <w:jc w:val="both"/>
        <w:rPr>
          <w:color w:val="auto"/>
          <w:sz w:val="23"/>
          <w:szCs w:val="23"/>
        </w:rPr>
      </w:pPr>
      <w:r>
        <w:rPr>
          <w:color w:val="auto"/>
          <w:sz w:val="23"/>
          <w:szCs w:val="23"/>
        </w:rPr>
        <w:t xml:space="preserve">a) rażącego naruszenia przez Podmiot Przetwarzający postanowień niniejszej umowy powierzenia, </w:t>
      </w:r>
    </w:p>
    <w:p w14:paraId="05B75A63" w14:textId="77777777" w:rsidR="00927A33" w:rsidRDefault="00927A33" w:rsidP="00927A33">
      <w:pPr>
        <w:pStyle w:val="Default"/>
        <w:spacing w:after="68" w:line="276" w:lineRule="auto"/>
        <w:jc w:val="both"/>
        <w:rPr>
          <w:color w:val="auto"/>
          <w:sz w:val="23"/>
          <w:szCs w:val="23"/>
        </w:rPr>
      </w:pPr>
      <w:r>
        <w:rPr>
          <w:color w:val="auto"/>
          <w:sz w:val="23"/>
          <w:szCs w:val="23"/>
        </w:rPr>
        <w:t xml:space="preserve">b) uporczywego wstrzymywania się z realizacją zaleceń pokontrolnych, </w:t>
      </w:r>
    </w:p>
    <w:p w14:paraId="66133D50" w14:textId="77777777" w:rsidR="00927A33" w:rsidRDefault="00927A33" w:rsidP="00927A33">
      <w:pPr>
        <w:pStyle w:val="Default"/>
        <w:spacing w:after="68" w:line="276" w:lineRule="auto"/>
        <w:jc w:val="both"/>
        <w:rPr>
          <w:color w:val="auto"/>
          <w:sz w:val="23"/>
          <w:szCs w:val="23"/>
        </w:rPr>
      </w:pPr>
      <w:r>
        <w:rPr>
          <w:color w:val="auto"/>
          <w:sz w:val="23"/>
          <w:szCs w:val="23"/>
        </w:rPr>
        <w:t xml:space="preserve">c) wszczęcia postępowania sądowego lub administracyjnego przeciw Podmiotowi Przetwarzającemu w związku z naruszeniem ochrony danych osobowych, </w:t>
      </w:r>
    </w:p>
    <w:p w14:paraId="0B240C7E" w14:textId="77777777" w:rsidR="00927A33" w:rsidRDefault="00927A33" w:rsidP="00927A33">
      <w:pPr>
        <w:pStyle w:val="Default"/>
        <w:spacing w:after="68" w:line="276" w:lineRule="auto"/>
        <w:jc w:val="both"/>
        <w:rPr>
          <w:color w:val="auto"/>
          <w:sz w:val="23"/>
          <w:szCs w:val="23"/>
        </w:rPr>
      </w:pPr>
      <w:r>
        <w:rPr>
          <w:color w:val="auto"/>
          <w:sz w:val="23"/>
          <w:szCs w:val="23"/>
        </w:rPr>
        <w:t xml:space="preserve">d) zawarcia przez Podmiot Przetwarzający umowy </w:t>
      </w:r>
      <w:proofErr w:type="spellStart"/>
      <w:r>
        <w:rPr>
          <w:color w:val="auto"/>
          <w:sz w:val="23"/>
          <w:szCs w:val="23"/>
        </w:rPr>
        <w:t>podpowierzenia</w:t>
      </w:r>
      <w:proofErr w:type="spellEnd"/>
      <w:r>
        <w:rPr>
          <w:color w:val="auto"/>
          <w:sz w:val="23"/>
          <w:szCs w:val="23"/>
        </w:rPr>
        <w:t xml:space="preserve"> bez uzyskania zgody Administratora. </w:t>
      </w:r>
    </w:p>
    <w:p w14:paraId="00FFFCDE" w14:textId="77777777" w:rsidR="00927A33" w:rsidRDefault="00927A33" w:rsidP="00927A33">
      <w:pPr>
        <w:pStyle w:val="Default"/>
        <w:spacing w:after="68" w:line="276" w:lineRule="auto"/>
        <w:jc w:val="both"/>
        <w:rPr>
          <w:color w:val="auto"/>
          <w:sz w:val="23"/>
          <w:szCs w:val="23"/>
        </w:rPr>
      </w:pPr>
      <w:r>
        <w:rPr>
          <w:color w:val="auto"/>
          <w:sz w:val="23"/>
          <w:szCs w:val="23"/>
        </w:rPr>
        <w:t xml:space="preserve">4. Administrator jest uprawniony do rozwiązania niniejszej umowy z zachowaniem 7 dniowego okresu wypowiedzenia w każdym czasie, w szczególności gdy ustanie potrzeba powierzenia przetwarzania danych. </w:t>
      </w:r>
    </w:p>
    <w:p w14:paraId="779481E0" w14:textId="77777777" w:rsidR="00927A33" w:rsidRDefault="00927A33" w:rsidP="00927A33">
      <w:pPr>
        <w:pStyle w:val="Default"/>
        <w:spacing w:after="68" w:line="276" w:lineRule="auto"/>
        <w:jc w:val="both"/>
        <w:rPr>
          <w:color w:val="auto"/>
          <w:sz w:val="23"/>
          <w:szCs w:val="23"/>
        </w:rPr>
      </w:pPr>
      <w:r>
        <w:rPr>
          <w:color w:val="auto"/>
          <w:sz w:val="23"/>
          <w:szCs w:val="23"/>
        </w:rPr>
        <w:t xml:space="preserve">5. W przypadku wygaśnięcia lub rozwiązania umowy Podmiot Przetwarzający zobowiązuje się niezwłocznie, ale nie później niż w terminie 7 dni zwrócić lub usunąć wszelkie dane osobowe oraz wszelkie ich istniejące kopie (Administrator ma prawo określić sposób zakończenia przetwarzania danych), których przetwarzanie zostało mu powierzone, w tym trwale usunąć je z urządzeń i systemów teleinformatycznych pozostających w jego posiadaniu, chyba że prawo Unii lub prawo państwa członkowskiego nakazują przechowywanie danych osobowych. </w:t>
      </w:r>
    </w:p>
    <w:p w14:paraId="1747552E" w14:textId="77777777" w:rsidR="00927A33" w:rsidRDefault="00927A33" w:rsidP="00927A33">
      <w:pPr>
        <w:pStyle w:val="Default"/>
        <w:spacing w:line="276" w:lineRule="auto"/>
        <w:jc w:val="both"/>
        <w:rPr>
          <w:color w:val="auto"/>
          <w:sz w:val="23"/>
          <w:szCs w:val="23"/>
        </w:rPr>
      </w:pPr>
      <w:r>
        <w:rPr>
          <w:color w:val="auto"/>
          <w:sz w:val="23"/>
          <w:szCs w:val="23"/>
        </w:rPr>
        <w:t xml:space="preserve">6. Z czynności, o których mowa w ust. 5 Podmiot Przetwarzający sporządza stosowny protokół, który przekazuje Administratorowi. </w:t>
      </w:r>
    </w:p>
    <w:p w14:paraId="269B8CD2" w14:textId="77777777" w:rsidR="00927A33" w:rsidRDefault="00927A33" w:rsidP="00927A33">
      <w:pPr>
        <w:pStyle w:val="Default"/>
        <w:spacing w:line="276" w:lineRule="auto"/>
        <w:jc w:val="both"/>
        <w:rPr>
          <w:color w:val="auto"/>
          <w:sz w:val="23"/>
          <w:szCs w:val="23"/>
        </w:rPr>
      </w:pPr>
    </w:p>
    <w:p w14:paraId="3876163A" w14:textId="48ACC830" w:rsidR="00927A33" w:rsidRDefault="00927A33" w:rsidP="00927A33">
      <w:pPr>
        <w:pStyle w:val="Default"/>
        <w:spacing w:line="276" w:lineRule="auto"/>
        <w:jc w:val="center"/>
        <w:rPr>
          <w:color w:val="auto"/>
          <w:sz w:val="23"/>
          <w:szCs w:val="23"/>
        </w:rPr>
      </w:pPr>
      <w:r>
        <w:rPr>
          <w:b/>
          <w:bCs/>
          <w:color w:val="auto"/>
          <w:sz w:val="23"/>
          <w:szCs w:val="23"/>
        </w:rPr>
        <w:t>§ 6. Odpowiedzialność i kary umowne</w:t>
      </w:r>
    </w:p>
    <w:p w14:paraId="253F82EB" w14:textId="77777777" w:rsidR="00927A33" w:rsidRDefault="00927A33" w:rsidP="00927A33">
      <w:pPr>
        <w:pStyle w:val="Default"/>
        <w:spacing w:after="68" w:line="276" w:lineRule="auto"/>
        <w:jc w:val="both"/>
        <w:rPr>
          <w:color w:val="auto"/>
          <w:sz w:val="23"/>
          <w:szCs w:val="23"/>
        </w:rPr>
      </w:pPr>
      <w:r>
        <w:rPr>
          <w:color w:val="auto"/>
          <w:sz w:val="23"/>
          <w:szCs w:val="23"/>
        </w:rPr>
        <w:t xml:space="preserve">1. Podmiot Przetwarzający odpowiada za szkody spowodowane przetwarzaniem naruszającym Rozporządzenie oraz za szkody wyrządzone Administratorowi danych oraz osobom trzecim w wyniku niezgodnego z niniejszą umową powierzenia przetwarzania danych osobowych. </w:t>
      </w:r>
    </w:p>
    <w:p w14:paraId="1921E846" w14:textId="180F40C7" w:rsidR="00927A33" w:rsidRDefault="00927A33" w:rsidP="00927A33">
      <w:pPr>
        <w:pStyle w:val="Default"/>
        <w:spacing w:line="276" w:lineRule="auto"/>
        <w:jc w:val="both"/>
        <w:rPr>
          <w:color w:val="auto"/>
          <w:sz w:val="23"/>
          <w:szCs w:val="23"/>
        </w:rPr>
      </w:pPr>
      <w:r>
        <w:rPr>
          <w:color w:val="auto"/>
          <w:sz w:val="23"/>
          <w:szCs w:val="23"/>
        </w:rPr>
        <w:t xml:space="preserve">2. W szczególności Podmiot Przetwarzający ponosi odpowiedzialność odszkodowawczą w sytuacji, gdy na skutek naruszenia postanowień niniejszej umowy powierzenia przez, Podmiot Przetwarzający, Administrator będzie zobowiązany do zapłaty kar lub odszkodowań osobom trzecim, w tym osobom, których dane są przetwarzane lub organom ochrony danych osobowych. W takiej sytuacji Podmiot Przetwarzający zwróci Administratorowi wszelkie poniesione w powyższym zakresie koszty. </w:t>
      </w:r>
    </w:p>
    <w:p w14:paraId="44D88A97" w14:textId="77777777" w:rsidR="00927A33" w:rsidRDefault="00927A33" w:rsidP="00927A33">
      <w:pPr>
        <w:pStyle w:val="Default"/>
        <w:spacing w:after="68" w:line="276" w:lineRule="auto"/>
        <w:jc w:val="both"/>
        <w:rPr>
          <w:color w:val="auto"/>
          <w:sz w:val="23"/>
          <w:szCs w:val="23"/>
        </w:rPr>
      </w:pPr>
      <w:r>
        <w:rPr>
          <w:color w:val="auto"/>
          <w:sz w:val="23"/>
          <w:szCs w:val="23"/>
        </w:rPr>
        <w:t xml:space="preserve">3. Podmiot Przetwarzający ponosi odpowiedzialność za działania swoich pracowników, przy pomocy, których przetwarza powierzone mu dane osobowe, jak za własne działanie i zaniechanie. </w:t>
      </w:r>
    </w:p>
    <w:p w14:paraId="42498F6F" w14:textId="77777777" w:rsidR="00927A33" w:rsidRDefault="00927A33" w:rsidP="00927A33">
      <w:pPr>
        <w:pStyle w:val="Default"/>
        <w:spacing w:line="276" w:lineRule="auto"/>
        <w:jc w:val="both"/>
        <w:rPr>
          <w:color w:val="auto"/>
          <w:sz w:val="23"/>
          <w:szCs w:val="23"/>
        </w:rPr>
      </w:pPr>
      <w:r>
        <w:rPr>
          <w:color w:val="auto"/>
          <w:sz w:val="23"/>
          <w:szCs w:val="23"/>
        </w:rPr>
        <w:t xml:space="preserve">4. W przypadku rozwiązania przez Administratora umowy powierzenia z przyczyn, o których mowa w §5 ust. 3 lub w przypadku naruszenia przez Podmiot Przetwarzający postanowień §1 ust.3, §2, §3 ust.4, §4 ust.2 lub §5 ust.5, Administrator będzie uprawniony do nałożenia na Podmiot Przetwarzający kary umownej w wysokości 20% wartości brutto umowy zasadniczej. Administratora może dochodzić odszkodowania przewyższającego wartość zastrzeżonej kary umownej na zasadach ogólnych. </w:t>
      </w:r>
    </w:p>
    <w:p w14:paraId="1B10613B" w14:textId="77777777" w:rsidR="00927A33" w:rsidRDefault="00927A33" w:rsidP="00927A33">
      <w:pPr>
        <w:pStyle w:val="Default"/>
        <w:spacing w:line="276" w:lineRule="auto"/>
        <w:jc w:val="both"/>
        <w:rPr>
          <w:color w:val="auto"/>
          <w:sz w:val="23"/>
          <w:szCs w:val="23"/>
        </w:rPr>
      </w:pPr>
    </w:p>
    <w:p w14:paraId="5E6EC7FC" w14:textId="1C34DDC0" w:rsidR="00927A33" w:rsidRDefault="00927A33" w:rsidP="00927A33">
      <w:pPr>
        <w:pStyle w:val="Default"/>
        <w:spacing w:line="276" w:lineRule="auto"/>
        <w:jc w:val="center"/>
        <w:rPr>
          <w:color w:val="auto"/>
          <w:sz w:val="23"/>
          <w:szCs w:val="23"/>
        </w:rPr>
      </w:pPr>
      <w:r>
        <w:rPr>
          <w:b/>
          <w:bCs/>
          <w:color w:val="auto"/>
          <w:sz w:val="23"/>
          <w:szCs w:val="23"/>
        </w:rPr>
        <w:t>§ 7. Postanowienia końcowe</w:t>
      </w:r>
    </w:p>
    <w:p w14:paraId="5AFAE730" w14:textId="77777777" w:rsidR="00927A33" w:rsidRDefault="00927A33" w:rsidP="00927A33">
      <w:pPr>
        <w:pStyle w:val="Default"/>
        <w:spacing w:after="68" w:line="276" w:lineRule="auto"/>
        <w:jc w:val="both"/>
        <w:rPr>
          <w:color w:val="auto"/>
          <w:sz w:val="23"/>
          <w:szCs w:val="23"/>
        </w:rPr>
      </w:pPr>
      <w:r>
        <w:rPr>
          <w:color w:val="auto"/>
          <w:sz w:val="23"/>
          <w:szCs w:val="23"/>
        </w:rPr>
        <w:t xml:space="preserve">1. Umowa powierzenia wchodzi w życie z dniem zawarcia. </w:t>
      </w:r>
    </w:p>
    <w:p w14:paraId="6683F1B4" w14:textId="77777777" w:rsidR="00927A33" w:rsidRDefault="00927A33" w:rsidP="00927A33">
      <w:pPr>
        <w:pStyle w:val="Default"/>
        <w:spacing w:after="68" w:line="276" w:lineRule="auto"/>
        <w:jc w:val="both"/>
        <w:rPr>
          <w:color w:val="auto"/>
          <w:sz w:val="23"/>
          <w:szCs w:val="23"/>
        </w:rPr>
      </w:pPr>
      <w:r>
        <w:rPr>
          <w:color w:val="auto"/>
          <w:sz w:val="23"/>
          <w:szCs w:val="23"/>
        </w:rPr>
        <w:lastRenderedPageBreak/>
        <w:t xml:space="preserve">2. W sprawach nieuregulowanych niniejszą umową powierzenia zastosowanie mają obowiązujące przepisy prawa, w szczególności przepisy Kodeksu cywilnego oraz Rozporządzenia. </w:t>
      </w:r>
    </w:p>
    <w:p w14:paraId="6EDC7B5A" w14:textId="77777777" w:rsidR="00927A33" w:rsidRDefault="00927A33" w:rsidP="00927A33">
      <w:pPr>
        <w:pStyle w:val="Default"/>
        <w:spacing w:after="68" w:line="276" w:lineRule="auto"/>
        <w:jc w:val="both"/>
        <w:rPr>
          <w:color w:val="auto"/>
          <w:sz w:val="23"/>
          <w:szCs w:val="23"/>
        </w:rPr>
      </w:pPr>
      <w:r>
        <w:rPr>
          <w:color w:val="auto"/>
          <w:sz w:val="23"/>
          <w:szCs w:val="23"/>
        </w:rPr>
        <w:t xml:space="preserve">3. W razie zaistnienia sporów na tle realizacji niniejszej umowy powierzenia Strony dołożą starań w celu ich polubownego rozwiązania. W przypadku braku osiągnięcia kompromisu właściwym będzie sąd powszechny właściwy dla siedziby Administratora. </w:t>
      </w:r>
    </w:p>
    <w:p w14:paraId="1B751A4B" w14:textId="77777777" w:rsidR="00927A33" w:rsidRDefault="00927A33" w:rsidP="00927A33">
      <w:pPr>
        <w:pStyle w:val="Default"/>
        <w:spacing w:after="68" w:line="276" w:lineRule="auto"/>
        <w:jc w:val="both"/>
        <w:rPr>
          <w:color w:val="auto"/>
          <w:sz w:val="23"/>
          <w:szCs w:val="23"/>
        </w:rPr>
      </w:pPr>
      <w:r>
        <w:rPr>
          <w:color w:val="auto"/>
          <w:sz w:val="23"/>
          <w:szCs w:val="23"/>
        </w:rPr>
        <w:t xml:space="preserve">4. Wszelkie zmiany lub uzupełnienia niniejszej umowy powierzenia wymagają zachowania formy pisemnej pod rygorem nieważności. </w:t>
      </w:r>
    </w:p>
    <w:p w14:paraId="767E669D" w14:textId="332BBEDB" w:rsidR="00927A33" w:rsidRDefault="00927A33" w:rsidP="00927A33">
      <w:pPr>
        <w:pStyle w:val="Default"/>
        <w:spacing w:line="276" w:lineRule="auto"/>
        <w:jc w:val="both"/>
        <w:rPr>
          <w:color w:val="auto"/>
          <w:sz w:val="23"/>
          <w:szCs w:val="23"/>
        </w:rPr>
      </w:pPr>
      <w:r>
        <w:rPr>
          <w:color w:val="auto"/>
          <w:sz w:val="23"/>
          <w:szCs w:val="23"/>
        </w:rPr>
        <w:t xml:space="preserve">5. Umowę sporządzono w dwóch jednobrzmiących egzemplarzach, po jednym dla każdej ze stron. </w:t>
      </w:r>
    </w:p>
    <w:p w14:paraId="3045A290" w14:textId="7A7A4154" w:rsidR="00927A33" w:rsidRDefault="00927A33" w:rsidP="00927A33">
      <w:pPr>
        <w:pStyle w:val="Default"/>
        <w:spacing w:line="276" w:lineRule="auto"/>
        <w:jc w:val="both"/>
        <w:rPr>
          <w:color w:val="auto"/>
          <w:sz w:val="23"/>
          <w:szCs w:val="23"/>
        </w:rPr>
      </w:pPr>
    </w:p>
    <w:p w14:paraId="3F293D9C" w14:textId="2C2D5A85" w:rsidR="00927A33" w:rsidRDefault="00927A33" w:rsidP="00927A33">
      <w:pPr>
        <w:pStyle w:val="Default"/>
        <w:spacing w:line="276" w:lineRule="auto"/>
        <w:jc w:val="both"/>
        <w:rPr>
          <w:color w:val="auto"/>
          <w:sz w:val="23"/>
          <w:szCs w:val="23"/>
        </w:rPr>
      </w:pPr>
    </w:p>
    <w:p w14:paraId="62F679C7" w14:textId="24AAC2DA" w:rsidR="00927A33" w:rsidRDefault="00927A33" w:rsidP="00927A33">
      <w:pPr>
        <w:pStyle w:val="Default"/>
        <w:spacing w:line="276" w:lineRule="auto"/>
        <w:jc w:val="both"/>
        <w:rPr>
          <w:color w:val="auto"/>
          <w:sz w:val="23"/>
          <w:szCs w:val="23"/>
        </w:rPr>
      </w:pPr>
    </w:p>
    <w:p w14:paraId="4601ECD4" w14:textId="77777777" w:rsidR="00927A33" w:rsidRDefault="00927A33" w:rsidP="00927A33">
      <w:pPr>
        <w:pStyle w:val="Default"/>
        <w:spacing w:line="276" w:lineRule="auto"/>
        <w:jc w:val="both"/>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34"/>
        <w:gridCol w:w="4434"/>
      </w:tblGrid>
      <w:tr w:rsidR="00927A33" w14:paraId="2EF96DD1" w14:textId="77777777" w:rsidTr="004A69E6">
        <w:trPr>
          <w:trHeight w:val="523"/>
        </w:trPr>
        <w:tc>
          <w:tcPr>
            <w:tcW w:w="4434" w:type="dxa"/>
          </w:tcPr>
          <w:p w14:paraId="6A339E27" w14:textId="29B14DE6" w:rsidR="00927A33" w:rsidRDefault="00927A33" w:rsidP="00927A33">
            <w:pPr>
              <w:pStyle w:val="Default"/>
              <w:spacing w:line="276" w:lineRule="auto"/>
              <w:jc w:val="center"/>
            </w:pPr>
            <w:r>
              <w:t>ADMINISTRATOR</w:t>
            </w:r>
          </w:p>
          <w:p w14:paraId="120641B5" w14:textId="1513655E" w:rsidR="00927A33" w:rsidRDefault="00927A33" w:rsidP="00927A33">
            <w:pPr>
              <w:pStyle w:val="Default"/>
              <w:spacing w:line="276" w:lineRule="auto"/>
              <w:jc w:val="center"/>
            </w:pPr>
          </w:p>
          <w:p w14:paraId="24248BDC" w14:textId="77777777" w:rsidR="00927A33" w:rsidRDefault="00927A33" w:rsidP="00927A33">
            <w:pPr>
              <w:pStyle w:val="Default"/>
              <w:spacing w:line="276" w:lineRule="auto"/>
              <w:jc w:val="center"/>
            </w:pPr>
          </w:p>
          <w:p w14:paraId="59472797" w14:textId="0F0AA77C" w:rsidR="00927A33" w:rsidRDefault="00927A33" w:rsidP="00927A33">
            <w:pPr>
              <w:pStyle w:val="Default"/>
              <w:spacing w:line="276" w:lineRule="auto"/>
              <w:jc w:val="center"/>
              <w:rPr>
                <w:sz w:val="23"/>
                <w:szCs w:val="23"/>
              </w:rPr>
            </w:pPr>
            <w:r>
              <w:rPr>
                <w:sz w:val="23"/>
                <w:szCs w:val="23"/>
              </w:rPr>
              <w:t>……………………………………</w:t>
            </w:r>
          </w:p>
        </w:tc>
        <w:tc>
          <w:tcPr>
            <w:tcW w:w="4434" w:type="dxa"/>
          </w:tcPr>
          <w:p w14:paraId="19C6BB80" w14:textId="2916400E" w:rsidR="00927A33" w:rsidRDefault="00927A33" w:rsidP="00927A33">
            <w:pPr>
              <w:pStyle w:val="Default"/>
              <w:spacing w:line="276" w:lineRule="auto"/>
              <w:jc w:val="center"/>
            </w:pPr>
            <w:r>
              <w:t>PODMIOT PRZETWARZAJĄCY</w:t>
            </w:r>
          </w:p>
          <w:p w14:paraId="55A4175A" w14:textId="77777777" w:rsidR="00927A33" w:rsidRDefault="00927A33" w:rsidP="00927A33">
            <w:pPr>
              <w:pStyle w:val="Default"/>
              <w:spacing w:line="276" w:lineRule="auto"/>
              <w:jc w:val="center"/>
            </w:pPr>
          </w:p>
          <w:p w14:paraId="639D6ED2" w14:textId="77777777" w:rsidR="00927A33" w:rsidRDefault="00927A33" w:rsidP="00927A33">
            <w:pPr>
              <w:pStyle w:val="Default"/>
              <w:spacing w:line="276" w:lineRule="auto"/>
              <w:jc w:val="center"/>
            </w:pPr>
          </w:p>
          <w:p w14:paraId="7813E9B3" w14:textId="5F0A1688" w:rsidR="00927A33" w:rsidRDefault="00927A33" w:rsidP="00927A33">
            <w:pPr>
              <w:pStyle w:val="Default"/>
              <w:spacing w:line="276" w:lineRule="auto"/>
              <w:jc w:val="center"/>
            </w:pPr>
            <w:r>
              <w:t>………………………………………</w:t>
            </w:r>
          </w:p>
        </w:tc>
      </w:tr>
    </w:tbl>
    <w:p w14:paraId="31F6B315" w14:textId="77777777" w:rsidR="00927A33" w:rsidRDefault="00927A33" w:rsidP="00927A33">
      <w:pPr>
        <w:jc w:val="both"/>
      </w:pPr>
    </w:p>
    <w:p w14:paraId="270C6B17" w14:textId="719ACC5C" w:rsidR="004528BD" w:rsidRPr="00C3197A" w:rsidRDefault="004528BD" w:rsidP="00927A33">
      <w:pPr>
        <w:jc w:val="both"/>
        <w:rPr>
          <w:rFonts w:ascii="Times New Roman" w:hAnsi="Times New Roman" w:cs="Times New Roman"/>
        </w:rPr>
      </w:pPr>
    </w:p>
    <w:sectPr w:rsidR="004528BD" w:rsidRPr="00C3197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A1BF" w14:textId="77777777" w:rsidR="00062C53" w:rsidRDefault="00062C53" w:rsidP="00927A33">
      <w:pPr>
        <w:spacing w:after="0" w:line="240" w:lineRule="auto"/>
      </w:pPr>
      <w:r>
        <w:separator/>
      </w:r>
    </w:p>
  </w:endnote>
  <w:endnote w:type="continuationSeparator" w:id="0">
    <w:p w14:paraId="15DC2524" w14:textId="77777777" w:rsidR="00062C53" w:rsidRDefault="00062C53" w:rsidP="0092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9F70" w14:textId="77777777" w:rsidR="00062C53" w:rsidRDefault="00062C53" w:rsidP="00927A33">
      <w:pPr>
        <w:spacing w:after="0" w:line="240" w:lineRule="auto"/>
      </w:pPr>
      <w:r>
        <w:separator/>
      </w:r>
    </w:p>
  </w:footnote>
  <w:footnote w:type="continuationSeparator" w:id="0">
    <w:p w14:paraId="02E71C0A" w14:textId="77777777" w:rsidR="00062C53" w:rsidRDefault="00062C53" w:rsidP="0092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DBAB" w14:textId="2A7B60C4" w:rsidR="00927A33" w:rsidRPr="00927A33" w:rsidRDefault="00927A33" w:rsidP="00927A33">
    <w:pPr>
      <w:pStyle w:val="Tytu"/>
      <w:rPr>
        <w:rFonts w:ascii="Times New Roman" w:hAnsi="Times New Roman" w:cs="Times New Roman"/>
        <w:b/>
        <w:sz w:val="24"/>
        <w:szCs w:val="24"/>
      </w:rPr>
    </w:pPr>
    <w:r>
      <w:rPr>
        <w:rFonts w:ascii="Times New Roman" w:hAnsi="Times New Roman" w:cs="Times New Roman"/>
        <w:b/>
        <w:sz w:val="24"/>
        <w:szCs w:val="24"/>
      </w:rPr>
      <w:t>Załącznik nr 5 do Polityki – Wzór umowy powierzenia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BC"/>
    <w:rsid w:val="00062C53"/>
    <w:rsid w:val="00070D1B"/>
    <w:rsid w:val="00137FDF"/>
    <w:rsid w:val="00145639"/>
    <w:rsid w:val="002A22DE"/>
    <w:rsid w:val="00352028"/>
    <w:rsid w:val="003D7CA5"/>
    <w:rsid w:val="004101F9"/>
    <w:rsid w:val="004528BD"/>
    <w:rsid w:val="008007A5"/>
    <w:rsid w:val="00843EA7"/>
    <w:rsid w:val="00862EFE"/>
    <w:rsid w:val="00927A33"/>
    <w:rsid w:val="0093499C"/>
    <w:rsid w:val="00A807DD"/>
    <w:rsid w:val="00AA747F"/>
    <w:rsid w:val="00C17406"/>
    <w:rsid w:val="00C3197A"/>
    <w:rsid w:val="00CA3CD6"/>
    <w:rsid w:val="00D10246"/>
    <w:rsid w:val="00D12E2D"/>
    <w:rsid w:val="00D45452"/>
    <w:rsid w:val="00E20E74"/>
    <w:rsid w:val="00EA7177"/>
    <w:rsid w:val="00EC3B86"/>
    <w:rsid w:val="00ED3BD5"/>
    <w:rsid w:val="00F66C9B"/>
    <w:rsid w:val="00FB15BC"/>
    <w:rsid w:val="00FB2E96"/>
    <w:rsid w:val="00FE4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63AC"/>
  <w15:docId w15:val="{4BA876CF-D483-4646-8F18-3BDF6077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15B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B15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FB15BC"/>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D1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19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197A"/>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927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A33"/>
    <w:rPr>
      <w:rFonts w:eastAsiaTheme="minorEastAsia"/>
      <w:lang w:eastAsia="pl-PL"/>
    </w:rPr>
  </w:style>
  <w:style w:type="paragraph" w:styleId="Stopka">
    <w:name w:val="footer"/>
    <w:basedOn w:val="Normalny"/>
    <w:link w:val="StopkaZnak"/>
    <w:uiPriority w:val="99"/>
    <w:unhideWhenUsed/>
    <w:rsid w:val="00927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A33"/>
    <w:rPr>
      <w:rFonts w:eastAsiaTheme="minorEastAsia"/>
      <w:lang w:eastAsia="pl-PL"/>
    </w:rPr>
  </w:style>
  <w:style w:type="paragraph" w:customStyle="1" w:styleId="Default">
    <w:name w:val="Default"/>
    <w:rsid w:val="00927A3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927A33"/>
    <w:rPr>
      <w:sz w:val="16"/>
      <w:szCs w:val="16"/>
    </w:rPr>
  </w:style>
  <w:style w:type="paragraph" w:styleId="Tekstkomentarza">
    <w:name w:val="annotation text"/>
    <w:basedOn w:val="Normalny"/>
    <w:link w:val="TekstkomentarzaZnak"/>
    <w:uiPriority w:val="99"/>
    <w:semiHidden/>
    <w:unhideWhenUsed/>
    <w:rsid w:val="00927A33"/>
    <w:pPr>
      <w:spacing w:after="160"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927A33"/>
    <w:rPr>
      <w:sz w:val="20"/>
      <w:szCs w:val="20"/>
    </w:rPr>
  </w:style>
  <w:style w:type="paragraph" w:styleId="Tematkomentarza">
    <w:name w:val="annotation subject"/>
    <w:basedOn w:val="Tekstkomentarza"/>
    <w:next w:val="Tekstkomentarza"/>
    <w:link w:val="TematkomentarzaZnak"/>
    <w:uiPriority w:val="99"/>
    <w:semiHidden/>
    <w:unhideWhenUsed/>
    <w:rsid w:val="00FE4B46"/>
    <w:pPr>
      <w:spacing w:after="20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FE4B46"/>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DF85C40E3A4214DB24CCB0240ACE501" ma:contentTypeVersion="0" ma:contentTypeDescription="Utwórz nowy dokument." ma:contentTypeScope="" ma:versionID="fbed9c9721dc272ad80199165a100bf0">
  <xsd:schema xmlns:xsd="http://www.w3.org/2001/XMLSchema" xmlns:xs="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ED328-13F9-426F-AA3E-C3BC25875AD4}">
  <ds:schemaRef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9B04F8B-F323-406B-8AF7-83406082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F24097-8C11-4E87-88BB-59666EA3E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10766</Characters>
  <Application>Microsoft Office Word</Application>
  <DocSecurity>4</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Zieleniewicz</dc:creator>
  <cp:lastModifiedBy>Marcelina Goryńska</cp:lastModifiedBy>
  <cp:revision>2</cp:revision>
  <cp:lastPrinted>2018-05-21T08:57:00Z</cp:lastPrinted>
  <dcterms:created xsi:type="dcterms:W3CDTF">2021-02-05T08:05:00Z</dcterms:created>
  <dcterms:modified xsi:type="dcterms:W3CDTF">2021-02-05T08:05:00Z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0x010100ADF85C40E3A4214DB24CCB0240ACE501</vt:lpwstr>
  </property>
</Properties>
</file>