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03D8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Regulamin i Informacja</w:t>
      </w:r>
    </w:p>
    <w:p w14:paraId="2C5603D9" w14:textId="7661078F" w:rsidR="00F24837" w:rsidRPr="005E6CF0" w:rsidRDefault="00EA288A" w:rsidP="0024120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dotycząca</w:t>
      </w:r>
      <w:r w:rsidR="00F24837" w:rsidRPr="005E6CF0">
        <w:rPr>
          <w:rFonts w:asciiTheme="minorHAnsi" w:hAnsiTheme="minorHAnsi" w:cs="Arial"/>
          <w:b/>
        </w:rPr>
        <w:t xml:space="preserve"> przetargu</w:t>
      </w:r>
      <w:r>
        <w:rPr>
          <w:rFonts w:asciiTheme="minorHAnsi" w:hAnsiTheme="minorHAnsi" w:cs="Arial"/>
          <w:b/>
        </w:rPr>
        <w:t xml:space="preserve"> (obejmującego negocjacje)</w:t>
      </w:r>
      <w:r w:rsidR="00F24837" w:rsidRPr="005E6CF0">
        <w:rPr>
          <w:rFonts w:asciiTheme="minorHAnsi" w:hAnsiTheme="minorHAnsi" w:cs="Arial"/>
          <w:b/>
        </w:rPr>
        <w:t xml:space="preserve"> </w:t>
      </w:r>
    </w:p>
    <w:p w14:paraId="2C5603DA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na sprzedaż nieruchomości położonej</w:t>
      </w:r>
    </w:p>
    <w:p w14:paraId="2C5603DB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w Gdańsku, przy ul. Legionów 9</w:t>
      </w:r>
    </w:p>
    <w:p w14:paraId="2C5603DC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</w:p>
    <w:p w14:paraId="2C5603DD" w14:textId="77777777" w:rsidR="00F24837" w:rsidRPr="005E6CF0" w:rsidRDefault="00F24837" w:rsidP="0061669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2C5603DE" w14:textId="77777777" w:rsidR="00F24837" w:rsidRPr="005E6CF0" w:rsidRDefault="00F24837" w:rsidP="00616693">
      <w:pPr>
        <w:spacing w:line="276" w:lineRule="auto"/>
        <w:jc w:val="both"/>
        <w:rPr>
          <w:rFonts w:asciiTheme="minorHAnsi" w:hAnsiTheme="minorHAnsi" w:cs="Arial"/>
        </w:rPr>
      </w:pPr>
      <w:r w:rsidRPr="005E6CF0">
        <w:rPr>
          <w:rFonts w:asciiTheme="minorHAnsi" w:hAnsiTheme="minorHAnsi" w:cs="Arial"/>
          <w:b/>
        </w:rPr>
        <w:t>I. Sprzedający – właściciel nieruchomości</w:t>
      </w:r>
    </w:p>
    <w:p w14:paraId="2C5603DF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0" w14:textId="77777777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Uniwersytet Gdański w Gdańsku, ul. Bażyńskiego </w:t>
      </w:r>
      <w:r w:rsidR="001A336B" w:rsidRPr="00F63841">
        <w:rPr>
          <w:rFonts w:asciiTheme="minorHAnsi" w:hAnsiTheme="minorHAnsi" w:cs="Arial"/>
          <w:sz w:val="22"/>
          <w:szCs w:val="22"/>
        </w:rPr>
        <w:t>8</w:t>
      </w:r>
      <w:r w:rsidRPr="00F63841">
        <w:rPr>
          <w:rFonts w:asciiTheme="minorHAnsi" w:hAnsiTheme="minorHAnsi" w:cs="Arial"/>
          <w:sz w:val="22"/>
          <w:szCs w:val="22"/>
        </w:rPr>
        <w:t>, 80-</w:t>
      </w:r>
      <w:r w:rsidR="001A336B" w:rsidRPr="00F63841">
        <w:rPr>
          <w:rFonts w:asciiTheme="minorHAnsi" w:hAnsiTheme="minorHAnsi" w:cs="Arial"/>
          <w:sz w:val="22"/>
          <w:szCs w:val="22"/>
        </w:rPr>
        <w:t>309</w:t>
      </w:r>
      <w:r w:rsidRPr="00F63841">
        <w:rPr>
          <w:rFonts w:asciiTheme="minorHAnsi" w:hAnsiTheme="minorHAnsi" w:cs="Arial"/>
          <w:sz w:val="22"/>
          <w:szCs w:val="22"/>
        </w:rPr>
        <w:t xml:space="preserve"> Gdańsk</w:t>
      </w:r>
    </w:p>
    <w:p w14:paraId="2C5603E1" w14:textId="0F649604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REGON </w:t>
      </w:r>
      <w:r w:rsidRPr="00F63841">
        <w:rPr>
          <w:rFonts w:asciiTheme="minorHAnsi" w:hAnsiTheme="minorHAnsi" w:cs="Arial"/>
          <w:sz w:val="22"/>
          <w:szCs w:val="22"/>
        </w:rPr>
        <w:tab/>
      </w:r>
      <w:r w:rsidR="007D6DD2" w:rsidRPr="00F63841">
        <w:rPr>
          <w:rFonts w:asciiTheme="minorHAnsi" w:hAnsiTheme="minorHAnsi" w:cs="Arial"/>
          <w:sz w:val="22"/>
          <w:szCs w:val="22"/>
        </w:rPr>
        <w:tab/>
      </w:r>
      <w:r w:rsidRPr="00F63841">
        <w:rPr>
          <w:rFonts w:asciiTheme="minorHAnsi" w:hAnsiTheme="minorHAnsi" w:cs="Arial"/>
          <w:sz w:val="22"/>
          <w:szCs w:val="22"/>
        </w:rPr>
        <w:t>00000 1330</w:t>
      </w:r>
    </w:p>
    <w:p w14:paraId="2C5603E2" w14:textId="77777777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>NIP</w:t>
      </w:r>
      <w:r w:rsidRPr="00F63841">
        <w:rPr>
          <w:rFonts w:asciiTheme="minorHAnsi" w:hAnsiTheme="minorHAnsi" w:cs="Arial"/>
          <w:sz w:val="22"/>
          <w:szCs w:val="22"/>
        </w:rPr>
        <w:tab/>
      </w:r>
      <w:r w:rsidRPr="00F63841">
        <w:rPr>
          <w:rFonts w:asciiTheme="minorHAnsi" w:hAnsiTheme="minorHAnsi" w:cs="Arial"/>
          <w:sz w:val="22"/>
          <w:szCs w:val="22"/>
        </w:rPr>
        <w:tab/>
        <w:t>584-020-32-39</w:t>
      </w:r>
    </w:p>
    <w:p w14:paraId="2C5603E3" w14:textId="036BE992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63841">
        <w:rPr>
          <w:rFonts w:asciiTheme="minorHAnsi" w:hAnsiTheme="minorHAnsi" w:cs="Arial"/>
          <w:sz w:val="22"/>
          <w:szCs w:val="22"/>
        </w:rPr>
        <w:t>Konto: PEKAO S.A. IV/O GDAŃSK</w:t>
      </w:r>
      <w:r w:rsidRPr="00F42AEB">
        <w:rPr>
          <w:rFonts w:asciiTheme="minorHAnsi" w:hAnsiTheme="minorHAnsi" w:cs="Arial"/>
          <w:sz w:val="20"/>
          <w:szCs w:val="20"/>
        </w:rPr>
        <w:t xml:space="preserve"> </w:t>
      </w:r>
      <w:r w:rsidR="00912C52">
        <w:rPr>
          <w:rStyle w:val="Pogrubienie"/>
          <w:rFonts w:ascii="Arial" w:hAnsi="Arial" w:cs="Arial"/>
          <w:color w:val="333333"/>
          <w:sz w:val="22"/>
          <w:szCs w:val="22"/>
        </w:rPr>
        <w:t>54 1240 1271 1111 0000 1492 5434</w:t>
      </w:r>
      <w:r w:rsidR="00912C52">
        <w:rPr>
          <w:rFonts w:ascii="Arial" w:hAnsi="Arial" w:cs="Arial"/>
          <w:color w:val="333333"/>
          <w:sz w:val="17"/>
          <w:szCs w:val="17"/>
        </w:rPr>
        <w:t> </w:t>
      </w:r>
    </w:p>
    <w:p w14:paraId="2C5603E4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5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6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b/>
        </w:rPr>
      </w:pPr>
      <w:r w:rsidRPr="007E7200">
        <w:rPr>
          <w:rFonts w:asciiTheme="minorHAnsi" w:hAnsiTheme="minorHAnsi" w:cs="Arial"/>
          <w:b/>
        </w:rPr>
        <w:t>II. Opis sprzedawanej nieruchomości</w:t>
      </w:r>
    </w:p>
    <w:p w14:paraId="2C5603E7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u w:val="single"/>
        </w:rPr>
      </w:pPr>
    </w:p>
    <w:p w14:paraId="2C5603E8" w14:textId="77777777" w:rsidR="00F24837" w:rsidRPr="007E7200" w:rsidRDefault="00F24837" w:rsidP="00616693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E7200">
        <w:rPr>
          <w:rFonts w:asciiTheme="minorHAnsi" w:hAnsiTheme="minorHAnsi" w:cs="Arial"/>
          <w:b/>
          <w:u w:val="single"/>
        </w:rPr>
        <w:t>Gdańsk, ul. Legionów 9</w:t>
      </w:r>
    </w:p>
    <w:p w14:paraId="2C5603E9" w14:textId="77777777" w:rsidR="00F24837" w:rsidRPr="007E7200" w:rsidRDefault="00F24837" w:rsidP="00616693">
      <w:pPr>
        <w:spacing w:line="276" w:lineRule="auto"/>
        <w:ind w:left="1770"/>
        <w:jc w:val="both"/>
        <w:rPr>
          <w:rFonts w:asciiTheme="minorHAnsi" w:hAnsiTheme="minorHAnsi" w:cs="Arial"/>
          <w:sz w:val="22"/>
          <w:szCs w:val="22"/>
        </w:rPr>
      </w:pPr>
    </w:p>
    <w:p w14:paraId="2C5603EA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W skład zbywanej nieruchomości wchodzą:</w:t>
      </w:r>
    </w:p>
    <w:p w14:paraId="2C5603EB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EC" w14:textId="0B05E052" w:rsidR="00F24837" w:rsidRPr="007E7200" w:rsidRDefault="00F24837" w:rsidP="00616693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Prawo własności: działki nr 434/1 o powierzchni </w:t>
      </w:r>
      <w:smartTag w:uri="urn:schemas-microsoft-com:office:smarttags" w:element="metricconverter">
        <w:smartTagPr>
          <w:attr w:name="ProductID" w:val="1930 m2"/>
        </w:smartTagPr>
        <w:r w:rsidRPr="007E7200">
          <w:rPr>
            <w:rFonts w:asciiTheme="minorHAnsi" w:hAnsiTheme="minorHAnsi" w:cs="Arial"/>
            <w:sz w:val="22"/>
            <w:szCs w:val="22"/>
          </w:rPr>
          <w:t>1930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 oraz działki nr 439/6 o powierzchni </w:t>
      </w:r>
      <w:smartTag w:uri="urn:schemas-microsoft-com:office:smarttags" w:element="metricconverter">
        <w:smartTagPr>
          <w:attr w:name="ProductID" w:val="1495 m2"/>
        </w:smartTagPr>
        <w:r w:rsidRPr="007E7200">
          <w:rPr>
            <w:rFonts w:asciiTheme="minorHAnsi" w:hAnsiTheme="minorHAnsi" w:cs="Arial"/>
            <w:sz w:val="22"/>
            <w:szCs w:val="22"/>
          </w:rPr>
          <w:t>1495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>, dla której Sąd Rejonowy Gdańsk-Północ prowadzi KW nr 64955.</w:t>
      </w:r>
    </w:p>
    <w:p w14:paraId="2C5603ED" w14:textId="699DB3C3" w:rsidR="00F24837" w:rsidRPr="007E7200" w:rsidRDefault="00F24837" w:rsidP="004810DF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Prawo własności obiektów: budynek trzykondygnacyjny, podpiwniczony z użytkowym poddaszem o powierzchni użytkowej </w:t>
      </w:r>
      <w:smartTag w:uri="urn:schemas-microsoft-com:office:smarttags" w:element="metricconverter">
        <w:smartTagPr>
          <w:attr w:name="ProductID" w:val="1177 m²"/>
        </w:smartTagPr>
        <w:r w:rsidRPr="007E7200">
          <w:rPr>
            <w:rFonts w:asciiTheme="minorHAnsi" w:hAnsiTheme="minorHAnsi" w:cs="Arial"/>
            <w:sz w:val="22"/>
            <w:szCs w:val="22"/>
          </w:rPr>
          <w:t>1177 m²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 oraz budynek parterowy o powierzchni użytkowej </w:t>
      </w:r>
      <w:smartTag w:uri="urn:schemas-microsoft-com:office:smarttags" w:element="metricconverter">
        <w:smartTagPr>
          <w:attr w:name="ProductID" w:val="660 m2"/>
        </w:smartTagPr>
        <w:r w:rsidRPr="007E7200">
          <w:rPr>
            <w:rFonts w:asciiTheme="minorHAnsi" w:hAnsiTheme="minorHAnsi" w:cs="Arial"/>
            <w:sz w:val="22"/>
            <w:szCs w:val="22"/>
          </w:rPr>
          <w:t>660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. </w:t>
      </w:r>
    </w:p>
    <w:p w14:paraId="2C5603EE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EF" w14:textId="7EF4E8C2" w:rsidR="00F24837" w:rsidRPr="0002340A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2340A">
        <w:rPr>
          <w:rFonts w:asciiTheme="minorHAnsi" w:hAnsiTheme="minorHAnsi" w:cs="Arial"/>
          <w:sz w:val="22"/>
          <w:szCs w:val="22"/>
        </w:rPr>
        <w:t xml:space="preserve">Cena wywoławcza wynosi: </w:t>
      </w:r>
      <w:r w:rsidR="004C378F" w:rsidRPr="0002340A">
        <w:rPr>
          <w:rFonts w:asciiTheme="minorHAnsi" w:hAnsiTheme="minorHAnsi" w:cs="Arial"/>
          <w:b/>
          <w:sz w:val="22"/>
          <w:szCs w:val="22"/>
        </w:rPr>
        <w:t>6</w:t>
      </w:r>
      <w:r w:rsidRPr="0002340A">
        <w:rPr>
          <w:rFonts w:asciiTheme="minorHAnsi" w:hAnsiTheme="minorHAnsi" w:cs="Arial"/>
          <w:b/>
          <w:sz w:val="22"/>
          <w:szCs w:val="22"/>
        </w:rPr>
        <w:t>.</w:t>
      </w:r>
      <w:r w:rsidR="00FE43BB" w:rsidRPr="0002340A">
        <w:rPr>
          <w:rFonts w:asciiTheme="minorHAnsi" w:hAnsiTheme="minorHAnsi" w:cs="Arial"/>
          <w:b/>
          <w:sz w:val="22"/>
          <w:szCs w:val="22"/>
        </w:rPr>
        <w:t>0</w:t>
      </w:r>
      <w:r w:rsidR="005E6CF0" w:rsidRPr="0002340A">
        <w:rPr>
          <w:rFonts w:asciiTheme="minorHAnsi" w:hAnsiTheme="minorHAnsi" w:cs="Arial"/>
          <w:b/>
          <w:sz w:val="22"/>
          <w:szCs w:val="22"/>
        </w:rPr>
        <w:t xml:space="preserve">00.000 </w:t>
      </w:r>
      <w:r w:rsidRPr="0002340A">
        <w:rPr>
          <w:rFonts w:asciiTheme="minorHAnsi" w:hAnsiTheme="minorHAnsi" w:cs="Arial"/>
          <w:b/>
          <w:sz w:val="22"/>
          <w:szCs w:val="22"/>
        </w:rPr>
        <w:t>zł</w:t>
      </w:r>
      <w:r w:rsidRPr="0002340A">
        <w:rPr>
          <w:rFonts w:asciiTheme="minorHAnsi" w:hAnsiTheme="minorHAnsi" w:cs="Arial"/>
          <w:sz w:val="22"/>
          <w:szCs w:val="22"/>
        </w:rPr>
        <w:t xml:space="preserve"> (słownie: </w:t>
      </w:r>
      <w:r w:rsidR="004C378F" w:rsidRPr="0002340A">
        <w:rPr>
          <w:rFonts w:asciiTheme="minorHAnsi" w:hAnsiTheme="minorHAnsi" w:cs="Arial"/>
          <w:sz w:val="22"/>
          <w:szCs w:val="22"/>
        </w:rPr>
        <w:t>sześć</w:t>
      </w:r>
      <w:r w:rsidR="00FE43BB" w:rsidRPr="0002340A">
        <w:rPr>
          <w:rFonts w:asciiTheme="minorHAnsi" w:hAnsiTheme="minorHAnsi" w:cs="Arial"/>
          <w:sz w:val="22"/>
          <w:szCs w:val="22"/>
        </w:rPr>
        <w:t xml:space="preserve"> milionów</w:t>
      </w:r>
      <w:r w:rsidR="001A336B" w:rsidRPr="0002340A">
        <w:rPr>
          <w:rFonts w:asciiTheme="minorHAnsi" w:hAnsiTheme="minorHAnsi" w:cs="Arial"/>
          <w:sz w:val="22"/>
          <w:szCs w:val="22"/>
        </w:rPr>
        <w:t xml:space="preserve"> </w:t>
      </w:r>
      <w:r w:rsidRPr="0002340A">
        <w:rPr>
          <w:rFonts w:asciiTheme="minorHAnsi" w:hAnsiTheme="minorHAnsi" w:cs="Arial"/>
          <w:sz w:val="22"/>
          <w:szCs w:val="22"/>
        </w:rPr>
        <w:t>złotych).</w:t>
      </w:r>
    </w:p>
    <w:p w14:paraId="2C5603F0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F1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Miejscowy plan zagospodarowania przestrzennego:</w:t>
      </w:r>
    </w:p>
    <w:p w14:paraId="2C5603F2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E9042E" w14:textId="77777777" w:rsidR="007E7200" w:rsidRDefault="00F24837" w:rsidP="002B1CB5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Teren, na którym znajduje się przedmiotowa nieruchomość, objęty jest obowiązującym miejscowym planem zagospodarowania przestrzennego Gdańsk-Wrzeszcz, zatwierdzonym uchwałą Rady Mias</w:t>
      </w:r>
      <w:r w:rsidR="00F42AEB" w:rsidRPr="007E7200">
        <w:rPr>
          <w:rFonts w:asciiTheme="minorHAnsi" w:hAnsiTheme="minorHAnsi" w:cs="Arial"/>
          <w:sz w:val="22"/>
          <w:szCs w:val="22"/>
        </w:rPr>
        <w:t>ta Gdańska</w:t>
      </w:r>
      <w:r w:rsidRPr="007E7200">
        <w:rPr>
          <w:rFonts w:asciiTheme="minorHAnsi" w:hAnsiTheme="minorHAnsi" w:cs="Arial"/>
          <w:sz w:val="22"/>
          <w:szCs w:val="22"/>
        </w:rPr>
        <w:t xml:space="preserve"> Nr XXXII/887</w:t>
      </w:r>
      <w:r w:rsidR="00D36F82" w:rsidRPr="007E7200">
        <w:rPr>
          <w:rFonts w:asciiTheme="minorHAnsi" w:hAnsiTheme="minorHAnsi" w:cs="Arial"/>
          <w:sz w:val="22"/>
          <w:szCs w:val="22"/>
        </w:rPr>
        <w:t>/</w:t>
      </w:r>
      <w:r w:rsidRPr="007E7200">
        <w:rPr>
          <w:rFonts w:asciiTheme="minorHAnsi" w:hAnsiTheme="minorHAnsi" w:cs="Arial"/>
          <w:sz w:val="22"/>
          <w:szCs w:val="22"/>
        </w:rPr>
        <w:t>09 z dnia 29 stycznia 2009 roku. Działki znajdują się na obszarze oznaczonym na rysunku planu symbolem U33 i przeznaczone są pod zabudowę usług komercyjnych i publicznych z wyłączeniem rzemiosła produkcyjnego, stacji paliw, warsztatów samochodowych blacharskich i lakierniczych, stacji obsługi samochodów ciężarowych. Zapisy planu dopuszczają: parkingi i garaże dla samochodów osobowych, salony samochodowe</w:t>
      </w:r>
    </w:p>
    <w:p w14:paraId="2C5603F3" w14:textId="334F971A" w:rsidR="00F24837" w:rsidRPr="007E7200" w:rsidRDefault="00F24837" w:rsidP="002B1CB5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(z serwisem), małe hurtownie do 2000 m</w:t>
      </w:r>
      <w:r w:rsidR="007D6DD2">
        <w:rPr>
          <w:rFonts w:asciiTheme="minorHAnsi" w:hAnsiTheme="minorHAnsi" w:cs="Arial"/>
          <w:sz w:val="22"/>
          <w:szCs w:val="22"/>
        </w:rPr>
        <w:t>²</w:t>
      </w:r>
      <w:r w:rsidRPr="007E7200">
        <w:rPr>
          <w:rFonts w:asciiTheme="minorHAnsi" w:hAnsiTheme="minorHAnsi" w:cs="Arial"/>
          <w:sz w:val="22"/>
          <w:szCs w:val="22"/>
        </w:rPr>
        <w:t>, budynki zamieszkania zbiorowego, mieszkania integralnie związane z prowadzoną działalnością gospodarczą.</w:t>
      </w:r>
    </w:p>
    <w:p w14:paraId="2C5603F4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F5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Lokalizacja i opis:</w:t>
      </w:r>
    </w:p>
    <w:p w14:paraId="2C5603F6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3F7" w14:textId="38B69E70" w:rsidR="00F24837" w:rsidRPr="007E7200" w:rsidRDefault="00F24837" w:rsidP="0077054A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Nieruchomość położona jest w Gdańsku Wrzeszczu przy Alei Legionów. Bezpośrednie sąsiedztwo nieruchomości stanowi klub sportowy „Gedania”, boiska przyszkolne, szkoła podstawo</w:t>
      </w:r>
      <w:r w:rsidR="00120EE0" w:rsidRPr="007E7200">
        <w:rPr>
          <w:rFonts w:asciiTheme="minorHAnsi" w:hAnsiTheme="minorHAnsi" w:cs="Arial"/>
          <w:sz w:val="22"/>
          <w:szCs w:val="22"/>
        </w:rPr>
        <w:t>wa i zespół szkół gastronomiczno</w:t>
      </w:r>
      <w:r w:rsidRPr="007E7200">
        <w:rPr>
          <w:rFonts w:asciiTheme="minorHAnsi" w:hAnsiTheme="minorHAnsi" w:cs="Arial"/>
          <w:sz w:val="22"/>
          <w:szCs w:val="22"/>
        </w:rPr>
        <w:t>-hotelarskich, szkoła baletowa oraz mieszkalnictwo wielorodzinn</w:t>
      </w:r>
      <w:r w:rsidR="007E7200">
        <w:rPr>
          <w:rFonts w:asciiTheme="minorHAnsi" w:hAnsiTheme="minorHAnsi" w:cs="Arial"/>
          <w:sz w:val="22"/>
          <w:szCs w:val="22"/>
        </w:rPr>
        <w:t>e i  jednorodzinne.  Dojazd</w:t>
      </w:r>
      <w:r w:rsidRPr="007E7200">
        <w:rPr>
          <w:rFonts w:asciiTheme="minorHAnsi" w:hAnsiTheme="minorHAnsi" w:cs="Arial"/>
          <w:sz w:val="22"/>
          <w:szCs w:val="22"/>
        </w:rPr>
        <w:t xml:space="preserve"> do nieruchomości bezpośrednio z ulicy Legionów, łączącej nadmorską </w:t>
      </w:r>
      <w:r w:rsidRPr="007E7200">
        <w:rPr>
          <w:rFonts w:asciiTheme="minorHAnsi" w:hAnsiTheme="minorHAnsi" w:cs="Arial"/>
          <w:sz w:val="22"/>
          <w:szCs w:val="22"/>
        </w:rPr>
        <w:lastRenderedPageBreak/>
        <w:t>dzielnicę Gdańsk-Przymorze z główną arterią komunikacyjną miasta Aleją Grunwaldzką. Bezpośredni wjazd na zaplecze budynków, gdzie zorganizowany jest parking. Budynek Główny położony jest w bezpośrednim sąsiedztwie Alei Legionów, gdzie przebiegają linie tramwajowe i linie autobusowe komunikacji miejskiej. Drugi budynek – parterowy pawilon położony jest na zapleczu nieruchomości w drugiej linii zabudowy. Wejście główne znajduje się od strony podwórza. Walory położenia nieruchomości poprawia ponadto bliskie sąsiedztwo nieruchomości o funkcjach  usługowych, mieszkalnych i rekreacyjno-sportowych.</w:t>
      </w:r>
    </w:p>
    <w:p w14:paraId="2C5603F8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3F9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 terenu:</w:t>
      </w:r>
    </w:p>
    <w:p w14:paraId="2C5603FA" w14:textId="77777777" w:rsidR="00F24837" w:rsidRPr="007E7200" w:rsidRDefault="00F24837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C5603FE" w14:textId="20DBDB91" w:rsidR="00F24837" w:rsidRPr="007E7200" w:rsidRDefault="00F24837" w:rsidP="00F42A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Opisywane działki nr 434/1 oraz nr 439/6 o łącznej powierzchni 3</w:t>
      </w:r>
      <w:r w:rsidR="00A35766">
        <w:rPr>
          <w:rFonts w:asciiTheme="minorHAnsi" w:hAnsiTheme="minorHAnsi" w:cs="Arial"/>
          <w:sz w:val="22"/>
          <w:szCs w:val="22"/>
        </w:rPr>
        <w:t xml:space="preserve"> </w:t>
      </w:r>
      <w:r w:rsidRPr="007E7200">
        <w:rPr>
          <w:rFonts w:asciiTheme="minorHAnsi" w:hAnsiTheme="minorHAnsi" w:cs="Arial"/>
          <w:sz w:val="22"/>
          <w:szCs w:val="22"/>
        </w:rPr>
        <w:t>425 m</w:t>
      </w:r>
      <w:r w:rsidRPr="007E720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7E7200">
        <w:rPr>
          <w:rFonts w:asciiTheme="minorHAnsi" w:hAnsiTheme="minorHAnsi" w:cs="Arial"/>
          <w:sz w:val="22"/>
          <w:szCs w:val="22"/>
        </w:rPr>
        <w:t xml:space="preserve"> zabudowane są obiektami o charakterze biurowo-dydaktycznym, magazynowym. Teren działki w całości ogrodzony siatką metalową na wmurowanych słupkach z bramą wjazdową na wewnętrzny dzi</w:t>
      </w:r>
      <w:r w:rsidR="0097197D" w:rsidRPr="007E7200">
        <w:rPr>
          <w:rFonts w:asciiTheme="minorHAnsi" w:hAnsiTheme="minorHAnsi" w:cs="Arial"/>
          <w:sz w:val="22"/>
          <w:szCs w:val="22"/>
        </w:rPr>
        <w:t>e</w:t>
      </w:r>
      <w:r w:rsidRPr="007E7200">
        <w:rPr>
          <w:rFonts w:asciiTheme="minorHAnsi" w:hAnsiTheme="minorHAnsi" w:cs="Arial"/>
          <w:sz w:val="22"/>
          <w:szCs w:val="22"/>
        </w:rPr>
        <w:t>dziniec od strony ul. Legionów.  Wewnętrzny dziedziniec wyłożony jest betonowymi płytami jumbo z kanalizacją deszczową.</w:t>
      </w:r>
    </w:p>
    <w:p w14:paraId="4295997C" w14:textId="77777777" w:rsidR="00F42AEB" w:rsidRPr="007E7200" w:rsidRDefault="00F42AEB" w:rsidP="008D75AA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C5603FF" w14:textId="77777777" w:rsidR="00F24837" w:rsidRPr="007E7200" w:rsidRDefault="00F24837" w:rsidP="008D75AA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Obszar działki częściowo oświetlony – lampy na słupach oraz budynku głównym. Działka uzbrojona w lokalne urządzenia sieciowe infrastruktury technicznej:</w:t>
      </w:r>
    </w:p>
    <w:p w14:paraId="2C560400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miejska sieć wodociągowa,</w:t>
      </w:r>
    </w:p>
    <w:p w14:paraId="2C560401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sanitarnej,</w:t>
      </w:r>
    </w:p>
    <w:p w14:paraId="2C560402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deszczowej,</w:t>
      </w:r>
    </w:p>
    <w:p w14:paraId="2C560403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elektroenergetyczna,</w:t>
      </w:r>
    </w:p>
    <w:p w14:paraId="2C560404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centralnego ogrzewania,</w:t>
      </w:r>
    </w:p>
    <w:p w14:paraId="2C560405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teletechnicznej,</w:t>
      </w:r>
    </w:p>
    <w:p w14:paraId="2C560406" w14:textId="77777777" w:rsidR="00F24837" w:rsidRPr="007E7200" w:rsidRDefault="007A1144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gazowa,</w:t>
      </w:r>
    </w:p>
    <w:p w14:paraId="2C560407" w14:textId="77777777" w:rsidR="007A1144" w:rsidRPr="007E7200" w:rsidRDefault="007A1144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centralne ogrzewanie.</w:t>
      </w:r>
    </w:p>
    <w:p w14:paraId="2C560409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C56040A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 budynku:</w:t>
      </w:r>
    </w:p>
    <w:p w14:paraId="2C56040B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40C" w14:textId="65A029B8" w:rsidR="00F24837" w:rsidRPr="007E7200" w:rsidRDefault="00F24837" w:rsidP="00F42A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Budynek Główny 3-kondygnacyjny w całości podpiwniczony. Fundamenty budynku betonowe, ławy i mury fundamentowe z cegły. Ściany zewnętrzne budynku i ścianki działowe z cegły pełnej na zaprawie wapiennej. Stropy nad piwnicą ceramiczne, nad parterem żelbetowe, nad I piętrem drewniane, w obrębie więźby żelbetowe. Dach drewniany miarowo kleszczowy, kryty dachówką. Schody żelbetowe. Schody wewnętrzne dwubiegowe żelbetowe na belkach stalowych. Ściany wewnętrzne murowane z cegły. Tynki ścian i sufitów cementowo-wapienne malowane farbami emulsyjnymi, w pomieszczeniach sanitarnych wyłożone glazurą. Stolarka okienna drewniana zespolona oraz częściowo PCV z szybami zespolonymi, drzwiowa drewniana. Posadzki betonowe pokryte wykładzinami PCV. Konstrukcja budynku w oparciu o symetryczny układ dwóch klatek schodowych prowadzących do użytkowanej części dwóch kondygnacji z poddaszem użytkowym. W centralnej części budynku wieża, z której rozpościera się panoramiczny widok na okoliczne dzielnice aż po krańce </w:t>
      </w:r>
      <w:r w:rsidR="00F42AEB" w:rsidRPr="007E7200">
        <w:rPr>
          <w:rFonts w:asciiTheme="minorHAnsi" w:hAnsiTheme="minorHAnsi" w:cs="Arial"/>
          <w:sz w:val="22"/>
          <w:szCs w:val="22"/>
        </w:rPr>
        <w:t>Zatoki Gdańskiej.</w:t>
      </w:r>
      <w:r w:rsidRPr="007E7200">
        <w:rPr>
          <w:rFonts w:asciiTheme="minorHAnsi" w:hAnsiTheme="minorHAnsi" w:cs="Arial"/>
          <w:sz w:val="22"/>
          <w:szCs w:val="22"/>
        </w:rPr>
        <w:t xml:space="preserve"> Na poziomie piwnic budynku głównego znajdują się: pracownie i laboratoria, pomieszczenia gospodarcze oraz korytarz. Na parterze i piętrze znajdują się: sale ćwiczeniowe, gabinety biurowe, magazyny, pomieszczenia socjalne, sanitarne.</w:t>
      </w:r>
    </w:p>
    <w:p w14:paraId="2C56040D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0E" w14:textId="45D67B2C" w:rsidR="00F24837" w:rsidRPr="007E7200" w:rsidRDefault="00F24837" w:rsidP="00F42A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lastRenderedPageBreak/>
        <w:t>Budynek parterowy – fundamenty betonowe, ławy i mury fundamentowe z cegły. Ściany budynku z cegły pełnej na zaprawie wapiennej licowane zewnętrznie. Stropy żelbetowe. Więźba dachowa wielopłaszczyznowa drewniana pokryta dachówką ceramiczną. Stolarka okienna drewniana zespolona oraz częściowo PCV z szybami zespolonymi, drzwiowa drewniana. Budynek częściowo podpiwniczony (z wejściem do podpiwniczenia poprzez betonowe schody zewnętrzne) gdzie mieszczą się magazyny gospodarcze. Na parterze zlokalizowane: sale wykładowe, ćwiczeniowe, pomieszczenia gospodarcze, sanitarne, socjalne.</w:t>
      </w:r>
    </w:p>
    <w:p w14:paraId="2C560410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11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Budynek Główny ujęty jest w ewidencji zabytków województwa pomorskiego.</w:t>
      </w:r>
    </w:p>
    <w:p w14:paraId="2C560412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Budynek parterowy nie jest objęty żadną formą ochrony konserwatorskiej.</w:t>
      </w:r>
    </w:p>
    <w:p w14:paraId="2C56041A" w14:textId="77777777" w:rsidR="00F24837" w:rsidRPr="007E7200" w:rsidRDefault="00F24837" w:rsidP="00BA7CA8">
      <w:pPr>
        <w:jc w:val="both"/>
        <w:rPr>
          <w:rFonts w:asciiTheme="minorHAnsi" w:hAnsiTheme="minorHAnsi" w:cs="Arial"/>
          <w:sz w:val="22"/>
          <w:szCs w:val="22"/>
        </w:rPr>
      </w:pPr>
    </w:p>
    <w:p w14:paraId="2C56041B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Dział III „ciężary i ograniczenia” oraz dział IV „hipoteka”  KW </w:t>
      </w:r>
      <w:r w:rsidR="007A1144" w:rsidRPr="007E7200">
        <w:rPr>
          <w:rFonts w:asciiTheme="minorHAnsi" w:hAnsiTheme="minorHAnsi" w:cs="Arial"/>
          <w:sz w:val="22"/>
          <w:szCs w:val="22"/>
        </w:rPr>
        <w:t>64955</w:t>
      </w:r>
      <w:r w:rsidRPr="007E7200">
        <w:rPr>
          <w:rFonts w:asciiTheme="minorHAnsi" w:hAnsiTheme="minorHAnsi" w:cs="Arial"/>
          <w:sz w:val="22"/>
          <w:szCs w:val="22"/>
        </w:rPr>
        <w:t xml:space="preserve"> są wolne od wpisów.</w:t>
      </w:r>
    </w:p>
    <w:p w14:paraId="2C56041E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1F" w14:textId="37E9D7BB" w:rsidR="00F24837" w:rsidRPr="00186FE5" w:rsidRDefault="00F24837" w:rsidP="00186FE5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186FE5">
        <w:rPr>
          <w:rFonts w:asciiTheme="minorHAnsi" w:hAnsiTheme="minorHAnsi" w:cs="Arial"/>
          <w:sz w:val="22"/>
          <w:szCs w:val="22"/>
        </w:rPr>
        <w:t xml:space="preserve">Obiekty można oglądać po uprzednim uzgodnieniu terminu, pod numerem </w:t>
      </w:r>
      <w:r w:rsidR="007A1144" w:rsidRPr="00186FE5">
        <w:rPr>
          <w:rFonts w:asciiTheme="minorHAnsi" w:hAnsiTheme="minorHAnsi" w:cs="Arial"/>
          <w:sz w:val="22"/>
          <w:szCs w:val="22"/>
        </w:rPr>
        <w:t>telefonu</w:t>
      </w:r>
      <w:r w:rsidR="00186FE5">
        <w:rPr>
          <w:rFonts w:asciiTheme="minorHAnsi" w:hAnsiTheme="minorHAnsi" w:cs="Arial"/>
          <w:sz w:val="22"/>
          <w:szCs w:val="22"/>
        </w:rPr>
        <w:t xml:space="preserve"> </w:t>
      </w:r>
      <w:r w:rsidR="007A1144" w:rsidRPr="00186FE5">
        <w:rPr>
          <w:rFonts w:asciiTheme="minorHAnsi" w:hAnsiTheme="minorHAnsi" w:cs="Arial"/>
          <w:sz w:val="22"/>
          <w:szCs w:val="22"/>
        </w:rPr>
        <w:t>(</w:t>
      </w:r>
      <w:r w:rsidRPr="00186FE5">
        <w:rPr>
          <w:rFonts w:asciiTheme="minorHAnsi" w:hAnsiTheme="minorHAnsi" w:cs="Arial"/>
          <w:sz w:val="22"/>
          <w:szCs w:val="22"/>
        </w:rPr>
        <w:t>58) 523 24 94.</w:t>
      </w:r>
    </w:p>
    <w:p w14:paraId="36EAB2E3" w14:textId="7864D623" w:rsidR="007E7200" w:rsidRPr="005E6CF0" w:rsidRDefault="007E7200" w:rsidP="007E720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9AA5AE" w14:textId="64DD8395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III. Złożenie oferty</w:t>
      </w:r>
    </w:p>
    <w:p w14:paraId="7CD2E311" w14:textId="77777777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 przetargu mogą przystąpić osoby prawne i fizyczne, krajowe i zagraniczne. Przetarg składa się z etapu składania ofert, a następnie etapu negocjacji cenowych.</w:t>
      </w:r>
    </w:p>
    <w:p w14:paraId="527E0B7F" w14:textId="76F7CC79" w:rsidR="00CB40B4" w:rsidRPr="0002340A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Warunkiem udziału w przetargu jest wpłacenie do </w:t>
      </w:r>
      <w:r w:rsidRPr="0002340A">
        <w:rPr>
          <w:rFonts w:asciiTheme="minorHAnsi" w:hAnsiTheme="minorHAnsi" w:cs="Arial"/>
          <w:sz w:val="22"/>
          <w:szCs w:val="22"/>
        </w:rPr>
        <w:t xml:space="preserve">dnia </w:t>
      </w:r>
      <w:r w:rsidR="0002340A" w:rsidRPr="0002340A">
        <w:rPr>
          <w:rFonts w:asciiTheme="minorHAnsi" w:hAnsiTheme="minorHAnsi" w:cs="Arial"/>
          <w:sz w:val="22"/>
          <w:szCs w:val="22"/>
        </w:rPr>
        <w:t>03</w:t>
      </w:r>
      <w:r w:rsidR="004C378F" w:rsidRPr="0002340A">
        <w:rPr>
          <w:rFonts w:asciiTheme="minorHAnsi" w:hAnsiTheme="minorHAnsi" w:cs="Arial"/>
          <w:sz w:val="22"/>
          <w:szCs w:val="22"/>
        </w:rPr>
        <w:t xml:space="preserve">.07. </w:t>
      </w:r>
      <w:r w:rsidRPr="0002340A">
        <w:rPr>
          <w:rFonts w:asciiTheme="minorHAnsi" w:hAnsiTheme="minorHAnsi" w:cs="Arial"/>
          <w:sz w:val="22"/>
          <w:szCs w:val="22"/>
        </w:rPr>
        <w:t>20</w:t>
      </w:r>
      <w:r w:rsidR="005D10E3" w:rsidRPr="0002340A">
        <w:rPr>
          <w:rFonts w:asciiTheme="minorHAnsi" w:hAnsiTheme="minorHAnsi" w:cs="Arial"/>
          <w:sz w:val="22"/>
          <w:szCs w:val="22"/>
        </w:rPr>
        <w:t>20</w:t>
      </w:r>
      <w:r w:rsidRPr="0002340A">
        <w:rPr>
          <w:rFonts w:asciiTheme="minorHAnsi" w:hAnsiTheme="minorHAnsi" w:cs="Arial"/>
          <w:sz w:val="22"/>
          <w:szCs w:val="22"/>
        </w:rPr>
        <w:t xml:space="preserve"> r. (data uznania konta UG) na konto Uniwersytetu Gdańskiego w Gdańsku: PEKAO S.A. IV/O GDAŃSK</w:t>
      </w:r>
      <w:r w:rsidR="00912C52" w:rsidRPr="0002340A">
        <w:rPr>
          <w:rFonts w:asciiTheme="minorHAnsi" w:hAnsiTheme="minorHAnsi" w:cs="Arial"/>
          <w:sz w:val="22"/>
          <w:szCs w:val="22"/>
        </w:rPr>
        <w:t xml:space="preserve"> </w:t>
      </w:r>
    </w:p>
    <w:p w14:paraId="415E01BB" w14:textId="7DDD9BEB" w:rsidR="007E7200" w:rsidRPr="0002340A" w:rsidRDefault="00912C52" w:rsidP="00CB40B4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340A">
        <w:rPr>
          <w:rStyle w:val="Pogrubienie"/>
          <w:rFonts w:asciiTheme="minorHAnsi" w:hAnsiTheme="minorHAnsi" w:cs="Arial"/>
          <w:color w:val="333333"/>
          <w:sz w:val="22"/>
          <w:szCs w:val="22"/>
        </w:rPr>
        <w:t>54 1240 1271 1111 0000 1492 5434</w:t>
      </w:r>
      <w:r w:rsidRPr="0002340A">
        <w:rPr>
          <w:rFonts w:asciiTheme="minorHAnsi" w:hAnsiTheme="minorHAnsi" w:cs="Arial"/>
          <w:color w:val="333333"/>
          <w:sz w:val="17"/>
          <w:szCs w:val="17"/>
        </w:rPr>
        <w:t> </w:t>
      </w:r>
      <w:r w:rsidR="007E7200" w:rsidRPr="0002340A">
        <w:rPr>
          <w:rFonts w:asciiTheme="minorHAnsi" w:hAnsiTheme="minorHAnsi" w:cs="Arial"/>
          <w:sz w:val="22"/>
          <w:szCs w:val="22"/>
        </w:rPr>
        <w:t xml:space="preserve"> wadium w wysokości </w:t>
      </w:r>
      <w:r w:rsidR="004C378F" w:rsidRPr="0002340A">
        <w:rPr>
          <w:rFonts w:asciiTheme="minorHAnsi" w:hAnsiTheme="minorHAnsi" w:cs="Arial"/>
          <w:sz w:val="22"/>
          <w:szCs w:val="22"/>
        </w:rPr>
        <w:t xml:space="preserve">300 000,00 </w:t>
      </w:r>
      <w:r w:rsidR="007E7200" w:rsidRPr="0002340A">
        <w:rPr>
          <w:rFonts w:asciiTheme="minorHAnsi" w:hAnsiTheme="minorHAnsi" w:cs="Arial"/>
          <w:sz w:val="22"/>
          <w:szCs w:val="22"/>
        </w:rPr>
        <w:t xml:space="preserve">zł (słownie: </w:t>
      </w:r>
      <w:r w:rsidR="004C378F" w:rsidRPr="0002340A">
        <w:rPr>
          <w:rFonts w:asciiTheme="minorHAnsi" w:hAnsiTheme="minorHAnsi" w:cs="Arial"/>
          <w:sz w:val="22"/>
          <w:szCs w:val="22"/>
        </w:rPr>
        <w:t xml:space="preserve">trzysta tysięcy </w:t>
      </w:r>
      <w:r w:rsidR="007E7200" w:rsidRPr="0002340A">
        <w:rPr>
          <w:rFonts w:asciiTheme="minorHAnsi" w:hAnsiTheme="minorHAnsi" w:cs="Arial"/>
          <w:sz w:val="22"/>
          <w:szCs w:val="22"/>
        </w:rPr>
        <w:t>złotych), z dopiskiem „Przetarg ul. Legionów 9”.</w:t>
      </w:r>
    </w:p>
    <w:p w14:paraId="4E7534D4" w14:textId="77777777" w:rsidR="007E7200" w:rsidRPr="007626B7" w:rsidRDefault="007E7200" w:rsidP="007E7200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340A">
        <w:rPr>
          <w:rFonts w:asciiTheme="minorHAnsi" w:hAnsiTheme="minorHAnsi" w:cs="Arial"/>
          <w:sz w:val="22"/>
          <w:szCs w:val="22"/>
        </w:rPr>
        <w:t>Wadia złożone przez Oferentów:</w:t>
      </w:r>
    </w:p>
    <w:p w14:paraId="01789750" w14:textId="77777777" w:rsidR="007E7200" w:rsidRPr="007626B7" w:rsidRDefault="007E7200" w:rsidP="007E7200">
      <w:pPr>
        <w:pStyle w:val="Akapitzlist"/>
        <w:numPr>
          <w:ilvl w:val="1"/>
          <w:numId w:val="26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których oferty nie zostaną zakwalifikowane do etapu negocjacji cenowych (tj. które zostaną odrzucone),</w:t>
      </w:r>
    </w:p>
    <w:p w14:paraId="4CC9F382" w14:textId="77777777" w:rsidR="00656A10" w:rsidRDefault="007E7200" w:rsidP="007E7200">
      <w:pPr>
        <w:pStyle w:val="Akapitzlist"/>
        <w:numPr>
          <w:ilvl w:val="1"/>
          <w:numId w:val="26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którzy nie zostaną wybrani na nabywcę przedmiotowej nieruchomości, </w:t>
      </w:r>
    </w:p>
    <w:p w14:paraId="0A5199EE" w14:textId="2D0CBFBC" w:rsidR="007E7200" w:rsidRPr="00656A10" w:rsidRDefault="007E7200" w:rsidP="00656A10">
      <w:pPr>
        <w:spacing w:after="12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56A10">
        <w:rPr>
          <w:rFonts w:asciiTheme="minorHAnsi" w:hAnsiTheme="minorHAnsi" w:cs="Arial"/>
          <w:sz w:val="22"/>
          <w:szCs w:val="22"/>
        </w:rPr>
        <w:t xml:space="preserve">zostaną zwrócone niezwłocznie po rozstrzygnięciu lub </w:t>
      </w:r>
      <w:r w:rsidR="00207617">
        <w:rPr>
          <w:rFonts w:asciiTheme="minorHAnsi" w:hAnsiTheme="minorHAnsi" w:cs="Arial"/>
          <w:sz w:val="22"/>
          <w:szCs w:val="22"/>
        </w:rPr>
        <w:t>odwołaniu/unieważnieniu/zamknięciu bez wyboru Oferenta</w:t>
      </w:r>
      <w:r w:rsidRPr="00656A10">
        <w:rPr>
          <w:rFonts w:asciiTheme="minorHAnsi" w:hAnsiTheme="minorHAnsi" w:cs="Arial"/>
          <w:sz w:val="22"/>
          <w:szCs w:val="22"/>
        </w:rPr>
        <w:t xml:space="preserve"> przetargu. </w:t>
      </w:r>
    </w:p>
    <w:p w14:paraId="778AE5F9" w14:textId="3159D114" w:rsidR="007E7200" w:rsidRPr="007626B7" w:rsidRDefault="007E7200" w:rsidP="007E7200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nie dopuszcza do złożenia wadiów w innej formie, niż środki pieniężne wpłacon</w:t>
      </w:r>
      <w:r w:rsidR="00EA288A">
        <w:rPr>
          <w:rFonts w:asciiTheme="minorHAnsi" w:hAnsiTheme="minorHAnsi" w:cs="Arial"/>
          <w:sz w:val="22"/>
          <w:szCs w:val="22"/>
        </w:rPr>
        <w:t>e</w:t>
      </w:r>
      <w:r w:rsidRPr="007626B7">
        <w:rPr>
          <w:rFonts w:asciiTheme="minorHAnsi" w:hAnsiTheme="minorHAnsi" w:cs="Arial"/>
          <w:sz w:val="22"/>
          <w:szCs w:val="22"/>
        </w:rPr>
        <w:t xml:space="preserve"> przelewem na wskazany powyżej rachunek bankowy. </w:t>
      </w:r>
    </w:p>
    <w:p w14:paraId="26A574BC" w14:textId="77777777" w:rsidR="007E7200" w:rsidRPr="007626B7" w:rsidRDefault="007E7200" w:rsidP="007E7200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Wadium złożone przez wybranego Oferenta zostanie zaliczone na poczet ceny sprzedaży przedmiotowej nieruchomości — w formie zaliczki. </w:t>
      </w:r>
    </w:p>
    <w:p w14:paraId="347C287D" w14:textId="415947C1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Oferta musi być sporządzona w sposób czytelny, jednoznaczny, bezwarunkowy, w języku polskim</w:t>
      </w:r>
      <w:r w:rsidR="00215D16">
        <w:rPr>
          <w:rFonts w:asciiTheme="minorHAnsi" w:hAnsiTheme="minorHAnsi" w:cs="Arial"/>
          <w:sz w:val="22"/>
          <w:szCs w:val="22"/>
        </w:rPr>
        <w:t xml:space="preserve"> podpisana (przez osobę uprawnioną do reprezentacji)</w:t>
      </w:r>
      <w:r w:rsidRPr="007626B7">
        <w:rPr>
          <w:rFonts w:asciiTheme="minorHAnsi" w:hAnsiTheme="minorHAnsi" w:cs="Arial"/>
          <w:sz w:val="22"/>
          <w:szCs w:val="22"/>
        </w:rPr>
        <w:t xml:space="preserve"> i spięta (zszyta) w jedną całość.</w:t>
      </w:r>
    </w:p>
    <w:p w14:paraId="1A2A153C" w14:textId="2126AD67" w:rsidR="007E7200" w:rsidRPr="007A3ABE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A3ABE">
        <w:rPr>
          <w:rFonts w:asciiTheme="minorHAnsi" w:hAnsiTheme="minorHAnsi" w:cs="Arial"/>
          <w:sz w:val="22"/>
          <w:szCs w:val="22"/>
        </w:rPr>
        <w:t>Ofertę w zamkniętej kopercie, opatrzonej nazwą Oferenta i dopiskiem</w:t>
      </w:r>
      <w:r w:rsidR="00CB40B4">
        <w:rPr>
          <w:rFonts w:asciiTheme="minorHAnsi" w:hAnsiTheme="minorHAnsi" w:cs="Arial"/>
          <w:sz w:val="22"/>
          <w:szCs w:val="22"/>
        </w:rPr>
        <w:t xml:space="preserve"> </w:t>
      </w:r>
      <w:r w:rsidRPr="007A3ABE">
        <w:rPr>
          <w:rFonts w:asciiTheme="minorHAnsi" w:hAnsiTheme="minorHAnsi" w:cs="Arial"/>
          <w:sz w:val="22"/>
          <w:szCs w:val="22"/>
        </w:rPr>
        <w:t xml:space="preserve">”Przetarg ul. Legionów 9”, należy złożyć pod adresem 80-309 Gdańsk, ul. Bażyńskiego 1a (pokój numer 303, III piętro), w terminie do </w:t>
      </w:r>
      <w:r w:rsidRPr="0002340A">
        <w:rPr>
          <w:rFonts w:asciiTheme="minorHAnsi" w:hAnsiTheme="minorHAnsi" w:cs="Arial"/>
          <w:sz w:val="22"/>
          <w:szCs w:val="22"/>
        </w:rPr>
        <w:t xml:space="preserve">dnia </w:t>
      </w:r>
      <w:r w:rsidR="0002340A" w:rsidRPr="0002340A">
        <w:rPr>
          <w:rFonts w:asciiTheme="minorHAnsi" w:hAnsiTheme="minorHAnsi" w:cs="Arial"/>
          <w:sz w:val="22"/>
          <w:szCs w:val="22"/>
        </w:rPr>
        <w:t>08</w:t>
      </w:r>
      <w:r w:rsidR="004C378F" w:rsidRPr="0002340A">
        <w:rPr>
          <w:rFonts w:asciiTheme="minorHAnsi" w:hAnsiTheme="minorHAnsi" w:cs="Arial"/>
          <w:sz w:val="22"/>
          <w:szCs w:val="22"/>
        </w:rPr>
        <w:t>.07.</w:t>
      </w:r>
      <w:r w:rsidRPr="0002340A">
        <w:rPr>
          <w:rFonts w:asciiTheme="minorHAnsi" w:hAnsiTheme="minorHAnsi" w:cs="Arial"/>
          <w:sz w:val="22"/>
          <w:szCs w:val="22"/>
        </w:rPr>
        <w:t>20</w:t>
      </w:r>
      <w:r w:rsidR="005D10E3" w:rsidRPr="0002340A">
        <w:rPr>
          <w:rFonts w:asciiTheme="minorHAnsi" w:hAnsiTheme="minorHAnsi" w:cs="Arial"/>
          <w:sz w:val="22"/>
          <w:szCs w:val="22"/>
        </w:rPr>
        <w:t>20</w:t>
      </w:r>
      <w:r w:rsidR="005D10E3">
        <w:rPr>
          <w:rFonts w:asciiTheme="minorHAnsi" w:hAnsiTheme="minorHAnsi" w:cs="Arial"/>
          <w:sz w:val="22"/>
          <w:szCs w:val="22"/>
        </w:rPr>
        <w:t xml:space="preserve"> </w:t>
      </w:r>
      <w:r w:rsidR="007A3ABE">
        <w:rPr>
          <w:rFonts w:asciiTheme="minorHAnsi" w:hAnsiTheme="minorHAnsi" w:cs="Arial"/>
          <w:sz w:val="22"/>
          <w:szCs w:val="22"/>
        </w:rPr>
        <w:t xml:space="preserve"> r., </w:t>
      </w:r>
      <w:r w:rsidRPr="007A3ABE">
        <w:rPr>
          <w:rFonts w:asciiTheme="minorHAnsi" w:hAnsiTheme="minorHAnsi" w:cs="Arial"/>
          <w:sz w:val="22"/>
          <w:szCs w:val="22"/>
        </w:rPr>
        <w:t>do godz. 12.00.</w:t>
      </w:r>
    </w:p>
    <w:p w14:paraId="743B435A" w14:textId="77777777" w:rsidR="00CB40B4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Informacji dotyczących ogłoszonego przetargu udziela Pani Grażyna Siewert, </w:t>
      </w:r>
    </w:p>
    <w:p w14:paraId="5B7D5FC2" w14:textId="546CFD39" w:rsidR="007E7200" w:rsidRPr="007626B7" w:rsidRDefault="007E7200" w:rsidP="00CB40B4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Starszy Specjalista ds. nieruchomości UG — Gdańsk, ul. Bażyńskiego 1a (pokój numer 303, III piętro),  w godzinach 10.00-14.00 pod numerem telefonu: (58) 523-24-94, e</w:t>
      </w:r>
      <w:r w:rsidR="00AE03BB">
        <w:rPr>
          <w:rFonts w:asciiTheme="minorHAnsi" w:hAnsiTheme="minorHAnsi" w:cs="Arial"/>
          <w:sz w:val="22"/>
          <w:szCs w:val="22"/>
        </w:rPr>
        <w:t xml:space="preserve">mail: </w:t>
      </w:r>
      <w:hyperlink r:id="rId11" w:history="1">
        <w:r w:rsidR="00AE03BB" w:rsidRPr="00384E8B">
          <w:rPr>
            <w:rStyle w:val="Hipercze"/>
            <w:rFonts w:asciiTheme="minorHAnsi" w:hAnsiTheme="minorHAnsi" w:cs="Arial"/>
            <w:sz w:val="22"/>
            <w:szCs w:val="22"/>
          </w:rPr>
          <w:t>grazyna.siewert@ug.edu.pl</w:t>
        </w:r>
      </w:hyperlink>
      <w:r w:rsidR="00AE03BB">
        <w:rPr>
          <w:rFonts w:asciiTheme="minorHAnsi" w:hAnsiTheme="minorHAnsi" w:cs="Arial"/>
          <w:sz w:val="22"/>
          <w:szCs w:val="22"/>
        </w:rPr>
        <w:t xml:space="preserve">. </w:t>
      </w:r>
    </w:p>
    <w:p w14:paraId="73CF81D2" w14:textId="77777777" w:rsidR="007E7200" w:rsidRPr="007626B7" w:rsidRDefault="007E7200" w:rsidP="007E7200">
      <w:pPr>
        <w:spacing w:after="120" w:line="276" w:lineRule="auto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lastRenderedPageBreak/>
        <w:t>IV. Składane w postępowaniu oferty muszą zawierać:</w:t>
      </w:r>
    </w:p>
    <w:p w14:paraId="7AB44827" w14:textId="57858CA9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przedmiotu ofert</w:t>
      </w:r>
      <w:r>
        <w:rPr>
          <w:rFonts w:asciiTheme="minorHAnsi" w:hAnsiTheme="minorHAnsi" w:cs="Arial"/>
          <w:sz w:val="22"/>
          <w:szCs w:val="22"/>
        </w:rPr>
        <w:t>y ( „Przetarg ul. Legionów 9</w:t>
      </w:r>
      <w:r w:rsidR="00656A10">
        <w:rPr>
          <w:rFonts w:asciiTheme="minorHAnsi" w:hAnsiTheme="minorHAnsi" w:cs="Arial"/>
          <w:sz w:val="22"/>
          <w:szCs w:val="22"/>
        </w:rPr>
        <w:t>”),</w:t>
      </w:r>
    </w:p>
    <w:p w14:paraId="0F7521FA" w14:textId="77777777" w:rsidR="005D10E3" w:rsidRPr="007626B7" w:rsidRDefault="005D10E3" w:rsidP="005D10E3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określenie nazwy, siedziby i statusu prawnego Oferenta wraz z kopiami odpowiednich dokumentów (wystawionymi nie wcześniej niż 3 miesiące przed datą złożenia oferty: odpis z Krajowego Rejestru Sądowego, zaświadczenie o wpisie do ewidencji działalności gospodarczej i inne, </w:t>
      </w:r>
      <w:r>
        <w:rPr>
          <w:rFonts w:asciiTheme="minorHAnsi" w:hAnsiTheme="minorHAnsi" w:cs="Arial"/>
          <w:sz w:val="22"/>
          <w:szCs w:val="22"/>
        </w:rPr>
        <w:t xml:space="preserve">numer PESEL </w:t>
      </w:r>
      <w:r w:rsidRPr="007626B7">
        <w:rPr>
          <w:rFonts w:asciiTheme="minorHAnsi" w:hAnsiTheme="minorHAnsi" w:cs="Arial"/>
          <w:sz w:val="22"/>
          <w:szCs w:val="22"/>
        </w:rPr>
        <w:t>w przypadku osób fizycznych</w:t>
      </w:r>
      <w:r>
        <w:rPr>
          <w:rFonts w:asciiTheme="minorHAnsi" w:hAnsiTheme="minorHAnsi" w:cs="Arial"/>
          <w:sz w:val="22"/>
          <w:szCs w:val="22"/>
        </w:rPr>
        <w:t>, bądź ich odpowiedniki w przypadku osób zagranicznych</w:t>
      </w:r>
      <w:r w:rsidRPr="007626B7">
        <w:rPr>
          <w:rFonts w:asciiTheme="minorHAnsi" w:hAnsiTheme="minorHAnsi" w:cs="Arial"/>
          <w:sz w:val="22"/>
          <w:szCs w:val="22"/>
        </w:rPr>
        <w:t>) oraz umocowaniami dla upoważnionych osób do pod</w:t>
      </w:r>
      <w:r>
        <w:rPr>
          <w:rFonts w:asciiTheme="minorHAnsi" w:hAnsiTheme="minorHAnsi" w:cs="Arial"/>
          <w:sz w:val="22"/>
          <w:szCs w:val="22"/>
        </w:rPr>
        <w:t>pisania oferty i zawarcia umowy,</w:t>
      </w:r>
    </w:p>
    <w:p w14:paraId="6298F236" w14:textId="26F91C99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datę sporządzenia ofer</w:t>
      </w:r>
      <w:r w:rsidR="00656A10">
        <w:rPr>
          <w:rFonts w:asciiTheme="minorHAnsi" w:hAnsiTheme="minorHAnsi" w:cs="Arial"/>
          <w:sz w:val="22"/>
          <w:szCs w:val="22"/>
        </w:rPr>
        <w:t>ty i podpisy upoważnionych osób,</w:t>
      </w:r>
    </w:p>
    <w:p w14:paraId="2090DCCF" w14:textId="11B245E0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kopię dowodu wpłaty wadium oraz numer konta, na jak</w:t>
      </w:r>
      <w:r w:rsidR="00656A10">
        <w:rPr>
          <w:rFonts w:asciiTheme="minorHAnsi" w:hAnsiTheme="minorHAnsi" w:cs="Arial"/>
          <w:sz w:val="22"/>
          <w:szCs w:val="22"/>
        </w:rPr>
        <w:t>ie należy dokonać zwrotu wadium,</w:t>
      </w:r>
    </w:p>
    <w:p w14:paraId="7073A6D8" w14:textId="77777777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oferowaną cenę nabycia nieruchomości w złot</w:t>
      </w:r>
      <w:bookmarkStart w:id="0" w:name="_GoBack"/>
      <w:bookmarkEnd w:id="0"/>
      <w:r w:rsidRPr="007626B7">
        <w:rPr>
          <w:rFonts w:asciiTheme="minorHAnsi" w:hAnsiTheme="minorHAnsi" w:cs="Arial"/>
          <w:sz w:val="22"/>
          <w:szCs w:val="22"/>
        </w:rPr>
        <w:t>ych (netto) nie niższą niż cena wywoławcza,</w:t>
      </w:r>
    </w:p>
    <w:p w14:paraId="1FD4AEC5" w14:textId="57BAE9D2" w:rsidR="007E7200" w:rsidRPr="007626B7" w:rsidRDefault="007E7200" w:rsidP="007E720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zapoznał się z warunkami przetargu określonymi w niniejszym Regulaminie i Informacji dotyczącej przetargu (obejmującego negocjacje) na sprzedaż nieruchomości położonej w </w:t>
      </w:r>
      <w:r>
        <w:rPr>
          <w:rFonts w:asciiTheme="minorHAnsi" w:hAnsiTheme="minorHAnsi" w:cs="Arial"/>
          <w:sz w:val="22"/>
          <w:szCs w:val="22"/>
        </w:rPr>
        <w:t>Gdańsku, przy ul. Legionów 9</w:t>
      </w:r>
      <w:r w:rsidRPr="007626B7">
        <w:rPr>
          <w:rFonts w:asciiTheme="minorHAnsi" w:hAnsiTheme="minorHAnsi" w:cs="Arial"/>
          <w:sz w:val="22"/>
          <w:szCs w:val="22"/>
        </w:rPr>
        <w:t>, oraz że przyjmuje te warunki i informacj</w:t>
      </w:r>
      <w:r w:rsidR="00656A10">
        <w:rPr>
          <w:rFonts w:asciiTheme="minorHAnsi" w:hAnsiTheme="minorHAnsi" w:cs="Arial"/>
          <w:sz w:val="22"/>
          <w:szCs w:val="22"/>
        </w:rPr>
        <w:t>e bez żadnych zastrzeżeń i uwag,</w:t>
      </w:r>
    </w:p>
    <w:p w14:paraId="3D41909C" w14:textId="77777777" w:rsidR="007E7200" w:rsidRPr="007626B7" w:rsidRDefault="007E7200" w:rsidP="007E7200">
      <w:pPr>
        <w:ind w:firstLine="45"/>
        <w:rPr>
          <w:rFonts w:asciiTheme="minorHAnsi" w:hAnsiTheme="minorHAnsi" w:cs="Arial"/>
          <w:sz w:val="22"/>
          <w:szCs w:val="22"/>
        </w:rPr>
      </w:pPr>
    </w:p>
    <w:p w14:paraId="175590BC" w14:textId="0B6CEBC3" w:rsidR="007E7200" w:rsidRDefault="007E720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oświadczenie, że Oferent </w:t>
      </w:r>
      <w:r w:rsidRPr="007626B7">
        <w:rPr>
          <w:rFonts w:asciiTheme="minorHAnsi" w:hAnsiTheme="minorHAnsi" w:cs="Arial"/>
          <w:sz w:val="22"/>
          <w:szCs w:val="22"/>
        </w:rPr>
        <w:t xml:space="preserve">zapoznał się i nie wnosi zastrzeżeń oraz uwag, co do stanu prawnego i faktycznego nieruchomości położonej w </w:t>
      </w:r>
      <w:r>
        <w:rPr>
          <w:rFonts w:asciiTheme="minorHAnsi" w:hAnsiTheme="minorHAnsi" w:cs="Arial"/>
          <w:sz w:val="22"/>
          <w:szCs w:val="22"/>
        </w:rPr>
        <w:t>Gdańsku, przy ul. Legionów 9</w:t>
      </w:r>
      <w:r w:rsidRPr="007626B7">
        <w:rPr>
          <w:rFonts w:asciiTheme="minorHAnsi" w:hAnsiTheme="minorHAnsi" w:cs="Arial"/>
          <w:sz w:val="22"/>
          <w:szCs w:val="22"/>
        </w:rPr>
        <w:t>, jak też oświadczenie, że w przypadku jego wyboru jako nabywcy nieruchomości, zawrze umowę sprzedaży przedmiotowej nieruchomości za zaoferowaną ostatecznie cenę, w terminie i na warunkach</w:t>
      </w:r>
      <w:r w:rsidR="00656A10">
        <w:rPr>
          <w:rFonts w:asciiTheme="minorHAnsi" w:hAnsiTheme="minorHAnsi" w:cs="Arial"/>
          <w:sz w:val="22"/>
          <w:szCs w:val="22"/>
        </w:rPr>
        <w:t xml:space="preserve"> wskazanych przez sprzedającego,</w:t>
      </w:r>
    </w:p>
    <w:p w14:paraId="5E5677EF" w14:textId="77777777" w:rsidR="00215D16" w:rsidRPr="007D1CC3" w:rsidRDefault="00215D16" w:rsidP="007D1CC3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2761646D" w14:textId="76347459" w:rsidR="00215D16" w:rsidRPr="007626B7" w:rsidRDefault="00656A1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5B4A72">
        <w:rPr>
          <w:rFonts w:asciiTheme="minorHAnsi" w:hAnsiTheme="minorHAnsi" w:cs="Arial"/>
          <w:sz w:val="22"/>
          <w:szCs w:val="22"/>
        </w:rPr>
        <w:t>odpisaną przez Oferenta k</w:t>
      </w:r>
      <w:r w:rsidR="00215D16">
        <w:rPr>
          <w:rFonts w:asciiTheme="minorHAnsi" w:hAnsiTheme="minorHAnsi" w:cs="Arial"/>
          <w:sz w:val="22"/>
          <w:szCs w:val="22"/>
        </w:rPr>
        <w:t>lauzulę informacyjną RODO – stanowiącą załącznik nr 1</w:t>
      </w:r>
      <w:r>
        <w:rPr>
          <w:rFonts w:asciiTheme="minorHAnsi" w:hAnsiTheme="minorHAnsi" w:cs="Arial"/>
          <w:sz w:val="22"/>
          <w:szCs w:val="22"/>
        </w:rPr>
        <w:t xml:space="preserve"> do niniejszego Regulaminu i Informacji.</w:t>
      </w:r>
    </w:p>
    <w:p w14:paraId="489E2A87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6D259A7" w14:textId="4656E3EB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 przypadku, jeżeli złożona oferta nie będzie spełniała któregokolwiek z warunków określonych w pkt III lub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1) – 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 xml:space="preserve">) niniejszego Regulaminu i Informacji, a w szczególności nie będzie zawierała oświadczeń, o których mowa w pkt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6) – </w:t>
      </w:r>
      <w:r w:rsidR="007D6DD2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) niniejszego Regulamin</w:t>
      </w:r>
      <w:r w:rsidR="005F707F">
        <w:rPr>
          <w:rFonts w:asciiTheme="minorHAnsi" w:hAnsiTheme="minorHAnsi" w:cs="Arial"/>
          <w:sz w:val="22"/>
          <w:szCs w:val="22"/>
        </w:rPr>
        <w:t>u i Informacji, nie zostanie ona</w:t>
      </w:r>
      <w:r w:rsidRPr="007626B7">
        <w:rPr>
          <w:rFonts w:asciiTheme="minorHAnsi" w:hAnsiTheme="minorHAnsi" w:cs="Arial"/>
          <w:sz w:val="22"/>
          <w:szCs w:val="22"/>
        </w:rPr>
        <w:t xml:space="preserve"> zakwalifikowana do etapu negocjacji cenowych i tym samym zostanie odrzucona. O niezakwalifikowaniu i odrzuceniu oferty składający ją Oferent zostanie powiadomiony na piśmie.</w:t>
      </w:r>
    </w:p>
    <w:p w14:paraId="7EC648FC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EAEC5A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Ewentualnych dodatkowych informacji, poza wskazanymi w niniejszym Regulaminie i Informacji, w zakresie stanu prawnego lub faktycznego przedmiotowej nieruchomości, sprzedający udziela wg własnego uznania. Oferentowi nie przysługuje, do czasu rozstrzygnięcia przetargu, prawo do uzyskiwania pełnomocnictw od sprzedającego w zakresie badania stanu prawnego przedmiotowej nieruchomości, jak też uzyskiwania danych stanowiących tajemnicę handlową, takich jak np. treść umów najmu oraz umów z gestorami sieci (pełnomocnictwa i dane w powyższym zakresie mogą zostać udzielone/udostępnione wybranemu na nabywcę nieruchomości w niniejszym przetargu Oferentowi, w celu weryfikacji danych zawartych w niniejszym Regulaminie i Informacji). </w:t>
      </w:r>
    </w:p>
    <w:p w14:paraId="2A79F577" w14:textId="7BEC4ECE" w:rsidR="007E7200" w:rsidRDefault="007E7200" w:rsidP="007E7200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9827DA" w14:textId="6F3DA923" w:rsidR="00BA7CA8" w:rsidRDefault="00BA7CA8" w:rsidP="007E7200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8EA6D7" w14:textId="77777777" w:rsidR="00BA7CA8" w:rsidRPr="007626B7" w:rsidRDefault="00BA7CA8" w:rsidP="007E7200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A959F" w14:textId="77777777" w:rsidR="007E7200" w:rsidRDefault="007E7200" w:rsidP="007E7200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V. Rozstrzygnięcie przetargu</w:t>
      </w:r>
    </w:p>
    <w:p w14:paraId="2DDAC1DD" w14:textId="77777777" w:rsidR="007E7200" w:rsidRPr="007626B7" w:rsidRDefault="007E7200" w:rsidP="007E7200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</w:p>
    <w:p w14:paraId="3C4C119A" w14:textId="4ABDE406" w:rsidR="007E7200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Otwarcie ofert nastąpi w dniu </w:t>
      </w:r>
      <w:r w:rsidR="0002340A" w:rsidRPr="0002340A">
        <w:rPr>
          <w:rFonts w:asciiTheme="minorHAnsi" w:hAnsiTheme="minorHAnsi" w:cs="Arial"/>
          <w:sz w:val="22"/>
          <w:szCs w:val="22"/>
        </w:rPr>
        <w:t>08</w:t>
      </w:r>
      <w:r w:rsidR="004C378F" w:rsidRPr="0002340A">
        <w:rPr>
          <w:rFonts w:asciiTheme="minorHAnsi" w:hAnsiTheme="minorHAnsi" w:cs="Arial"/>
          <w:sz w:val="22"/>
          <w:szCs w:val="22"/>
        </w:rPr>
        <w:t>.07</w:t>
      </w:r>
      <w:r w:rsidR="00BB014F" w:rsidRPr="0002340A">
        <w:rPr>
          <w:rFonts w:asciiTheme="minorHAnsi" w:hAnsiTheme="minorHAnsi" w:cs="Arial"/>
          <w:sz w:val="22"/>
          <w:szCs w:val="22"/>
        </w:rPr>
        <w:t>.20</w:t>
      </w:r>
      <w:r w:rsidR="005D10E3" w:rsidRPr="0002340A">
        <w:rPr>
          <w:rFonts w:asciiTheme="minorHAnsi" w:hAnsiTheme="minorHAnsi" w:cs="Arial"/>
          <w:sz w:val="22"/>
          <w:szCs w:val="22"/>
        </w:rPr>
        <w:t>20</w:t>
      </w:r>
      <w:r w:rsidR="00BB014F" w:rsidRPr="00D859D6">
        <w:rPr>
          <w:rFonts w:asciiTheme="minorHAnsi" w:hAnsiTheme="minorHAnsi" w:cs="Arial"/>
          <w:sz w:val="22"/>
          <w:szCs w:val="22"/>
        </w:rPr>
        <w:t xml:space="preserve"> r. o godz. 13:</w:t>
      </w:r>
      <w:r w:rsidRPr="00D859D6">
        <w:rPr>
          <w:rFonts w:asciiTheme="minorHAnsi" w:hAnsiTheme="minorHAnsi" w:cs="Arial"/>
          <w:sz w:val="22"/>
          <w:szCs w:val="22"/>
        </w:rPr>
        <w:t>00</w:t>
      </w:r>
      <w:r w:rsidRPr="007626B7">
        <w:rPr>
          <w:rFonts w:asciiTheme="minorHAnsi" w:hAnsiTheme="minorHAnsi" w:cs="Arial"/>
          <w:sz w:val="22"/>
          <w:szCs w:val="22"/>
        </w:rPr>
        <w:t xml:space="preserve"> w budynku Rektoratu Uniwersytetu Gdańskiego, ul. Bażyńskiego 8, 80-309 Gdańsk, w pok. R 601 (VI piętro) na posiedzeniu jawnym przez Komisję ds. sprzedaży nieru</w:t>
      </w:r>
      <w:r>
        <w:rPr>
          <w:rFonts w:asciiTheme="minorHAnsi" w:hAnsiTheme="minorHAnsi" w:cs="Arial"/>
          <w:sz w:val="22"/>
          <w:szCs w:val="22"/>
        </w:rPr>
        <w:t>chomości przy ul. Legionów 9</w:t>
      </w:r>
      <w:r w:rsidRPr="007626B7">
        <w:rPr>
          <w:rFonts w:asciiTheme="minorHAnsi" w:hAnsiTheme="minorHAnsi" w:cs="Arial"/>
          <w:sz w:val="22"/>
          <w:szCs w:val="22"/>
        </w:rPr>
        <w:t>, powołaną przez Rektora UG.</w:t>
      </w:r>
    </w:p>
    <w:p w14:paraId="4D4C2460" w14:textId="089B2FD6" w:rsidR="007E7200" w:rsidRPr="00B177BB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B177BB">
        <w:rPr>
          <w:rFonts w:asciiTheme="minorHAnsi" w:hAnsiTheme="minorHAnsi" w:cs="Arial"/>
          <w:sz w:val="22"/>
          <w:szCs w:val="22"/>
        </w:rPr>
        <w:t xml:space="preserve">W części niejawnej przetargu Komisja przetargowa dokona szczegółowej analizy i sprawdzenia złożonych ofert pod kątem wymagań, w tym dokumentów, określonych w pkt III i IV </w:t>
      </w:r>
      <w:proofErr w:type="spellStart"/>
      <w:r w:rsidRPr="00B177BB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B177BB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B177BB">
        <w:rPr>
          <w:rFonts w:asciiTheme="minorHAnsi" w:hAnsiTheme="minorHAnsi" w:cs="Arial"/>
          <w:sz w:val="22"/>
          <w:szCs w:val="22"/>
        </w:rPr>
        <w:t xml:space="preserve">) niniejszego Regulaminu i Informacji oraz dokona zakwalifikowania Oferentów do etapu negocjacji cenowych. Zakwalifikowaniu do etapu negocjacji cenowych podlegać będą wszystkie oferty, które spełnią wymogi zawarte w pkt III i IV </w:t>
      </w:r>
      <w:proofErr w:type="spellStart"/>
      <w:r w:rsidRPr="00B177BB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B177BB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B177BB">
        <w:rPr>
          <w:rFonts w:asciiTheme="minorHAnsi" w:hAnsiTheme="minorHAnsi" w:cs="Arial"/>
          <w:sz w:val="22"/>
          <w:szCs w:val="22"/>
        </w:rPr>
        <w:t>) niniejszego Regulaminu i Informacji. O terminie negocjacji cenowych Oferenci zostaną powiadomieni pisemnie wraz z informacją o najwyższej złożonej ofercie cenowej oraz prośbą o potwierdzenie udziału w negocjacjach cenowych. Negocjacje cenowe mają na celu uzyskanie najwyższej ceny sprzedaży nieruchomości. Negocjacje będą przeprowadzane indywidualnie z każdym z zaproszonych Oferentów, którzy potwierdzili swój udział w negocjacjach cenowych, w formie trzech następujących po sobie turach negocjacyjnych w terminach wyznaczonych przez sprzedającego. Po każdej turze zostanie ogłoszona najwyższa zaoferowana cena. W przypadku równych najwyższych cen zaoferowanych przez Oferentów w ostatniej turze, przeprowadza się kolejną turę negocjacyjną tylko pomiędzy tymi Oferentami. Każdy z Oferentów, który potwierdził swój udział w negocjacjach cenowych może w dowolnej turze wycofać się z negocjacji cenowych. Niestawiennictwo przedstawiciela Oferenta na danej turze negocjacyjnej uznaje się za wycofanie z negocjacji cenowych. W uzasadnionych przypadkach, także na wniosek Oferenta, sprzedający może dokonać zmiany terminu tury negocjacyjnej za uprzednim poinformowaniem Oferentów.</w:t>
      </w:r>
    </w:p>
    <w:p w14:paraId="7D1C5222" w14:textId="77777777" w:rsidR="007E7200" w:rsidRPr="007626B7" w:rsidRDefault="007E7200" w:rsidP="007E7200">
      <w:pPr>
        <w:pStyle w:val="Akapitzlist"/>
        <w:spacing w:after="120"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braku potwierdzenia przez Oferenta udziału w negocjacjach cenowych lub wycofania się przez niego z tych negocjacji (w tym niestawiennictwa na turze negocjacyjnej), za zaoferowaną ostatecznie przez tego Oferenta cenę uznaje się najwyższą zaoferowaną przez niego do tego momentu w przetargu cenę (w tym cenę zaoferowaną wyłącznie w pisemnej ofercie złożonej zgodnie z pkt III i IV niniejszego Regulaminu i Informacji).</w:t>
      </w:r>
    </w:p>
    <w:p w14:paraId="4287EBB2" w14:textId="77777777" w:rsidR="007E7200" w:rsidRPr="007626B7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Rozstrzygnięcie przetargu nastąpi w terminie 14 dni od daty otwarcia ofert. Sprzedający zastrzega sobie prawo przedłużenia terminu rozstrzygnięcia, w szczególności w przypadku nie zakończenia w powyższym terminie etapu negocjacji cenowych z Oferentami.</w:t>
      </w:r>
    </w:p>
    <w:p w14:paraId="7369E38D" w14:textId="4486E6C1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Przy wyborze nabywcy (wybrany Oferent) Komisja kierować będzie się kryterium najwyższej oferowanej ceny oraz spełnieniem wszystkich wymogów określonych w pkt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) niniejszego Regulaminu i Informacji.</w:t>
      </w:r>
    </w:p>
    <w:p w14:paraId="404B9AE6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Komisja będzie mogła prosić Oferentów o wyjaśnienie treści ofert, w zakreślonym terminie, w przypadku jeżeli będą one budziły wątpliwości.</w:t>
      </w:r>
    </w:p>
    <w:p w14:paraId="2F823B01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Informacja o wybranym Oferencie zostanie pisemnie podana do wiadomości wszystkich uczestników przetargu.</w:t>
      </w:r>
    </w:p>
    <w:p w14:paraId="321E59D9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złożenia jednej oferty spełniającej wymagane kryteria może ona zostać wybrana jako ostateczna.</w:t>
      </w:r>
    </w:p>
    <w:p w14:paraId="168FC31C" w14:textId="77777777" w:rsidR="005D10E3" w:rsidRPr="007626B7" w:rsidRDefault="005D10E3" w:rsidP="005D10E3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Warunkiem zawarcia umowy sprzedaży przedmiotowej nieruchomości będzie:</w:t>
      </w:r>
    </w:p>
    <w:p w14:paraId="243CCBEF" w14:textId="77777777" w:rsidR="005D10E3" w:rsidRPr="007626B7" w:rsidRDefault="005D10E3" w:rsidP="005D10E3">
      <w:pPr>
        <w:pStyle w:val="Akapitzlist"/>
        <w:numPr>
          <w:ilvl w:val="1"/>
          <w:numId w:val="24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uzyskanie zgody Senatu Uniwersytetu Gdańskiego </w:t>
      </w:r>
      <w:r>
        <w:rPr>
          <w:rFonts w:asciiTheme="minorHAnsi" w:hAnsiTheme="minorHAnsi" w:cs="Arial"/>
          <w:sz w:val="22"/>
          <w:szCs w:val="22"/>
        </w:rPr>
        <w:t xml:space="preserve">(zgodnie z par. 28 ust. 1 pkt 18 a) Statutu UG) i Rady Uczelni (zgodnie z par. 24 ust. 1 pkt 10) Statutu UG) </w:t>
      </w:r>
      <w:r w:rsidRPr="007626B7">
        <w:rPr>
          <w:rFonts w:asciiTheme="minorHAnsi" w:hAnsiTheme="minorHAnsi" w:cs="Arial"/>
          <w:sz w:val="22"/>
          <w:szCs w:val="22"/>
        </w:rPr>
        <w:t xml:space="preserve">w postaci uchwał </w:t>
      </w:r>
      <w:r>
        <w:rPr>
          <w:rFonts w:asciiTheme="minorHAnsi" w:hAnsiTheme="minorHAnsi" w:cs="Arial"/>
          <w:sz w:val="22"/>
          <w:szCs w:val="22"/>
        </w:rPr>
        <w:t xml:space="preserve">wyrażających zgodę </w:t>
      </w:r>
      <w:r w:rsidRPr="007626B7">
        <w:rPr>
          <w:rFonts w:asciiTheme="minorHAnsi" w:hAnsiTheme="minorHAnsi" w:cs="Arial"/>
          <w:sz w:val="22"/>
          <w:szCs w:val="22"/>
        </w:rPr>
        <w:t xml:space="preserve">na zbycie nieruchomości na rzecz określonego oferenta. Nie wyrażenie zgody na planowane zbycie nieruchomości przez Senat UG </w:t>
      </w:r>
      <w:r>
        <w:rPr>
          <w:rFonts w:asciiTheme="minorHAnsi" w:hAnsiTheme="minorHAnsi" w:cs="Arial"/>
          <w:sz w:val="22"/>
          <w:szCs w:val="22"/>
        </w:rPr>
        <w:t xml:space="preserve">lub Radę Uczelni </w:t>
      </w:r>
      <w:r w:rsidRPr="007626B7">
        <w:rPr>
          <w:rFonts w:asciiTheme="minorHAnsi" w:hAnsiTheme="minorHAnsi" w:cs="Arial"/>
          <w:sz w:val="22"/>
          <w:szCs w:val="22"/>
        </w:rPr>
        <w:t>w postaci uchwały skutkować będzie unieważnieniem całego przetargu oraz zwrotem wniesionego przez wybranego Oferenta wadium.</w:t>
      </w:r>
    </w:p>
    <w:p w14:paraId="4B686398" w14:textId="77777777" w:rsidR="005D10E3" w:rsidRPr="007626B7" w:rsidRDefault="005D10E3" w:rsidP="005D10E3">
      <w:pPr>
        <w:pStyle w:val="Akapitzlist"/>
        <w:numPr>
          <w:ilvl w:val="1"/>
          <w:numId w:val="24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uzyskanie zgody Prezesa Prokuratorii Generalnej, na planowane rozporządzenie mieniem wystawionej  na wybranego w niniejszym postępowaniu nabywcę, na zasadach określonych w art. 38-41 ustawy z dnia 16 grudnia 2016 r. o zasadach zarządzania mieniem państwowym (</w:t>
      </w:r>
      <w:r>
        <w:rPr>
          <w:rFonts w:asciiTheme="minorHAnsi" w:hAnsiTheme="minorHAnsi" w:cs="Arial"/>
          <w:sz w:val="22"/>
          <w:szCs w:val="22"/>
        </w:rPr>
        <w:t xml:space="preserve">tj. </w:t>
      </w:r>
      <w:r w:rsidRPr="007626B7">
        <w:rPr>
          <w:rFonts w:asciiTheme="minorHAnsi" w:hAnsiTheme="minorHAnsi" w:cs="Arial"/>
          <w:sz w:val="22"/>
          <w:szCs w:val="22"/>
        </w:rPr>
        <w:t xml:space="preserve">Dz. U. </w:t>
      </w:r>
      <w:r>
        <w:rPr>
          <w:rFonts w:asciiTheme="minorHAnsi" w:hAnsiTheme="minorHAnsi" w:cs="Arial"/>
          <w:sz w:val="22"/>
          <w:szCs w:val="22"/>
        </w:rPr>
        <w:t>z 2019 r., poz. 1302</w:t>
      </w:r>
      <w:r w:rsidRPr="007626B7">
        <w:rPr>
          <w:rFonts w:asciiTheme="minorHAnsi" w:hAnsiTheme="minorHAnsi" w:cs="Arial"/>
          <w:sz w:val="22"/>
          <w:szCs w:val="22"/>
        </w:rPr>
        <w:t xml:space="preserve">), w związku z art. </w:t>
      </w:r>
      <w:r>
        <w:rPr>
          <w:rFonts w:asciiTheme="minorHAnsi" w:hAnsiTheme="minorHAnsi" w:cs="Arial"/>
          <w:sz w:val="22"/>
          <w:szCs w:val="22"/>
        </w:rPr>
        <w:t>423</w:t>
      </w:r>
      <w:r w:rsidRPr="007626B7">
        <w:rPr>
          <w:rFonts w:asciiTheme="minorHAnsi" w:hAnsiTheme="minorHAnsi" w:cs="Arial"/>
          <w:sz w:val="22"/>
          <w:szCs w:val="22"/>
        </w:rPr>
        <w:t xml:space="preserve"> ust. </w:t>
      </w:r>
      <w:r>
        <w:rPr>
          <w:rFonts w:asciiTheme="minorHAnsi" w:hAnsiTheme="minorHAnsi" w:cs="Arial"/>
          <w:sz w:val="22"/>
          <w:szCs w:val="22"/>
        </w:rPr>
        <w:t>2</w:t>
      </w:r>
      <w:r w:rsidRPr="007626B7">
        <w:rPr>
          <w:rFonts w:asciiTheme="minorHAnsi" w:hAnsiTheme="minorHAnsi" w:cs="Arial"/>
          <w:sz w:val="22"/>
          <w:szCs w:val="22"/>
        </w:rPr>
        <w:t xml:space="preserve"> ustawy z dnia 2</w:t>
      </w:r>
      <w:r>
        <w:rPr>
          <w:rFonts w:asciiTheme="minorHAnsi" w:hAnsiTheme="minorHAnsi" w:cs="Arial"/>
          <w:sz w:val="22"/>
          <w:szCs w:val="22"/>
        </w:rPr>
        <w:t>0</w:t>
      </w:r>
      <w:r w:rsidRPr="007626B7">
        <w:rPr>
          <w:rFonts w:asciiTheme="minorHAnsi" w:hAnsiTheme="minorHAnsi" w:cs="Arial"/>
          <w:sz w:val="22"/>
          <w:szCs w:val="22"/>
        </w:rPr>
        <w:t xml:space="preserve"> lipca 20</w:t>
      </w:r>
      <w:r>
        <w:rPr>
          <w:rFonts w:asciiTheme="minorHAnsi" w:hAnsiTheme="minorHAnsi" w:cs="Arial"/>
          <w:sz w:val="22"/>
          <w:szCs w:val="22"/>
        </w:rPr>
        <w:t xml:space="preserve">18 </w:t>
      </w:r>
      <w:r w:rsidRPr="007626B7">
        <w:rPr>
          <w:rFonts w:asciiTheme="minorHAnsi" w:hAnsiTheme="minorHAnsi" w:cs="Arial"/>
          <w:sz w:val="22"/>
          <w:szCs w:val="22"/>
        </w:rPr>
        <w:t>r. Prawo o szkolnictwie wyższym</w:t>
      </w:r>
      <w:r>
        <w:rPr>
          <w:rFonts w:asciiTheme="minorHAnsi" w:hAnsiTheme="minorHAnsi" w:cs="Arial"/>
          <w:sz w:val="22"/>
          <w:szCs w:val="22"/>
        </w:rPr>
        <w:t xml:space="preserve"> i nauce (tj. Dz. U. 2020, poz. 85)</w:t>
      </w:r>
      <w:r w:rsidRPr="007626B7">
        <w:rPr>
          <w:rFonts w:asciiTheme="minorHAnsi" w:hAnsiTheme="minorHAnsi" w:cs="Arial"/>
          <w:sz w:val="22"/>
          <w:szCs w:val="22"/>
        </w:rPr>
        <w:t>. Nie wyrażenie zgody przez Prezesa Prokuratorii Generalnej na planowane zbycie skutkować będzie unieważnieniem całego przetargu oraz zwrotem wniesionego przez wybranego Oferenta wadium.</w:t>
      </w:r>
    </w:p>
    <w:p w14:paraId="7EC19AE7" w14:textId="77777777" w:rsidR="005D10E3" w:rsidRPr="007626B7" w:rsidRDefault="005D10E3" w:rsidP="005D10E3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Po uzyskaniu zgody Prezesa Prokuratorii Generalnej na zbycie nieruchomości, wybrany Oferent zobowiązuje się do podpisania aktu notarialnego sprzedaży przedmiotowej nieruchomości na warunkach</w:t>
      </w:r>
      <w:r>
        <w:rPr>
          <w:rFonts w:asciiTheme="minorHAnsi" w:hAnsiTheme="minorHAnsi" w:cs="Arial"/>
          <w:sz w:val="22"/>
          <w:szCs w:val="22"/>
        </w:rPr>
        <w:t xml:space="preserve"> zawartych w projekcie umowy sprzedaży sporządzonym przez sprzedającego i w terminie wskazanym</w:t>
      </w:r>
      <w:r w:rsidRPr="007626B7">
        <w:rPr>
          <w:rFonts w:asciiTheme="minorHAnsi" w:hAnsiTheme="minorHAnsi" w:cs="Arial"/>
          <w:sz w:val="22"/>
          <w:szCs w:val="22"/>
        </w:rPr>
        <w:t xml:space="preserve"> przez sprzedającego, w tym jego podpisania i zapłaty całości ceny w ciągu trzech miesięcy od daty wydania powyższej zgody, przy czym wybrany Oferent będzie zobowiązany do zapłaty całej pozostałej (po zaliczeniu wadium) ceny przed podpisaniem aktu notarialnego sprzedaży przedmiotowej nieruchomości.  </w:t>
      </w:r>
    </w:p>
    <w:p w14:paraId="64608434" w14:textId="77777777" w:rsidR="005D10E3" w:rsidRPr="007626B7" w:rsidRDefault="005D10E3" w:rsidP="005D10E3">
      <w:pPr>
        <w:pStyle w:val="Akapitzlist"/>
        <w:spacing w:after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jest uprawniony do zachowania wadium otrzymanego od wybranego Oferenta, jeżeli będzie on się uchylał od zawarcia umowy sprzedaży przedmiotowej nieruchomości w formie aktu notarialnego na warunkach określonych w niniejszym Regulaminie i Informacji.</w:t>
      </w:r>
    </w:p>
    <w:p w14:paraId="65BCBB7F" w14:textId="77777777" w:rsidR="005D10E3" w:rsidRDefault="005D10E3" w:rsidP="005D10E3">
      <w:pPr>
        <w:pStyle w:val="Akapitzlist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Cudzoziemcy chcący nabyć przedmiotową nieruchomość, muszą spełniać wymagania określone w ustawie z dnia </w:t>
      </w:r>
      <w:r>
        <w:rPr>
          <w:rFonts w:asciiTheme="minorHAnsi" w:hAnsiTheme="minorHAnsi" w:cs="Arial"/>
          <w:sz w:val="22"/>
          <w:szCs w:val="22"/>
        </w:rPr>
        <w:t xml:space="preserve">24 </w:t>
      </w:r>
      <w:r w:rsidRPr="00F63841">
        <w:rPr>
          <w:rFonts w:asciiTheme="minorHAnsi" w:hAnsiTheme="minorHAnsi" w:cs="Arial"/>
          <w:sz w:val="22"/>
          <w:szCs w:val="22"/>
        </w:rPr>
        <w:t>marca 1920 r.</w:t>
      </w:r>
      <w:r w:rsidRPr="007626B7">
        <w:rPr>
          <w:rFonts w:asciiTheme="minorHAnsi" w:hAnsiTheme="minorHAnsi" w:cs="Arial"/>
          <w:sz w:val="22"/>
          <w:szCs w:val="22"/>
        </w:rPr>
        <w:t xml:space="preserve"> o nabywaniu nieruchomości przez cudzoziemców (</w:t>
      </w:r>
      <w:r>
        <w:rPr>
          <w:rFonts w:asciiTheme="minorHAnsi" w:hAnsiTheme="minorHAnsi" w:cs="Arial"/>
          <w:sz w:val="22"/>
          <w:szCs w:val="22"/>
        </w:rPr>
        <w:t xml:space="preserve">tj. </w:t>
      </w:r>
      <w:r w:rsidRPr="007626B7">
        <w:rPr>
          <w:rFonts w:asciiTheme="minorHAnsi" w:hAnsiTheme="minorHAnsi" w:cs="Arial"/>
          <w:sz w:val="22"/>
          <w:szCs w:val="22"/>
        </w:rPr>
        <w:t>Dz. U. z 20</w:t>
      </w:r>
      <w:r>
        <w:rPr>
          <w:rFonts w:asciiTheme="minorHAnsi" w:hAnsiTheme="minorHAnsi" w:cs="Arial"/>
          <w:sz w:val="22"/>
          <w:szCs w:val="22"/>
        </w:rPr>
        <w:t>17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poz. 2278</w:t>
      </w:r>
      <w:r w:rsidRPr="007626B7">
        <w:rPr>
          <w:rFonts w:asciiTheme="minorHAnsi" w:hAnsiTheme="minorHAnsi" w:cs="Arial"/>
          <w:sz w:val="22"/>
          <w:szCs w:val="22"/>
        </w:rPr>
        <w:t>)</w:t>
      </w:r>
    </w:p>
    <w:p w14:paraId="1471D39A" w14:textId="77777777" w:rsidR="005D10E3" w:rsidRPr="007626B7" w:rsidRDefault="005D10E3" w:rsidP="005D10E3">
      <w:pPr>
        <w:pStyle w:val="Akapitzlist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sprawach organizacyjnych dotyczących przebiegu postępowania uregulowanego niniejszym Regulaminem i Informacją decyduje sprzedający.</w:t>
      </w:r>
    </w:p>
    <w:p w14:paraId="6DCF73F7" w14:textId="77777777" w:rsidR="005D10E3" w:rsidRPr="007626B7" w:rsidRDefault="005D10E3" w:rsidP="005D10E3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 zastrzega sobie </w:t>
      </w:r>
      <w:r>
        <w:rPr>
          <w:rFonts w:asciiTheme="minorHAnsi" w:hAnsiTheme="minorHAnsi" w:cs="Arial"/>
          <w:sz w:val="22"/>
          <w:szCs w:val="22"/>
        </w:rPr>
        <w:t xml:space="preserve">w każdym czasie </w:t>
      </w:r>
      <w:r w:rsidRPr="007626B7">
        <w:rPr>
          <w:rFonts w:asciiTheme="minorHAnsi" w:hAnsiTheme="minorHAnsi" w:cs="Arial"/>
          <w:sz w:val="22"/>
          <w:szCs w:val="22"/>
        </w:rPr>
        <w:t>prawo do:</w:t>
      </w:r>
    </w:p>
    <w:p w14:paraId="4AA0AD56" w14:textId="77777777" w:rsidR="005D10E3" w:rsidRPr="007626B7" w:rsidRDefault="005D10E3" w:rsidP="005D10E3">
      <w:pPr>
        <w:pStyle w:val="Akapitzlist"/>
        <w:numPr>
          <w:ilvl w:val="1"/>
          <w:numId w:val="25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swobodnego wyboru ofert,</w:t>
      </w:r>
    </w:p>
    <w:p w14:paraId="11269795" w14:textId="77777777" w:rsidR="005D10E3" w:rsidRPr="007626B7" w:rsidRDefault="005D10E3" w:rsidP="005D10E3">
      <w:pPr>
        <w:pStyle w:val="Akapitzlist"/>
        <w:numPr>
          <w:ilvl w:val="1"/>
          <w:numId w:val="25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dodatkowych negocjacji z oferentami,</w:t>
      </w:r>
    </w:p>
    <w:p w14:paraId="1091F2B8" w14:textId="77777777" w:rsidR="005D10E3" w:rsidRPr="007626B7" w:rsidRDefault="005D10E3" w:rsidP="005D10E3">
      <w:pPr>
        <w:pStyle w:val="Akapitzlist"/>
        <w:numPr>
          <w:ilvl w:val="1"/>
          <w:numId w:val="25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dokonywania zmian warunków przetargu (w powyższym przypadku każdy z Oferentów może wycofać się z przetargu i żądać zwrotu wpłaconego wadium),</w:t>
      </w:r>
    </w:p>
    <w:p w14:paraId="4A192A2D" w14:textId="77777777" w:rsidR="005D10E3" w:rsidRDefault="005D10E3" w:rsidP="005D10E3">
      <w:pPr>
        <w:pStyle w:val="Akapitzlist"/>
        <w:numPr>
          <w:ilvl w:val="1"/>
          <w:numId w:val="25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odwołania/unieważnienia /</w:t>
      </w:r>
      <w:r w:rsidRPr="007626B7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 xml:space="preserve">mknięcia bez wybrania Oferenta- </w:t>
      </w:r>
      <w:r w:rsidRPr="007626B7">
        <w:rPr>
          <w:rFonts w:asciiTheme="minorHAnsi" w:hAnsiTheme="minorHAnsi" w:cs="Arial"/>
          <w:sz w:val="22"/>
          <w:szCs w:val="22"/>
        </w:rPr>
        <w:t>przetargu</w:t>
      </w:r>
      <w:r>
        <w:rPr>
          <w:rFonts w:asciiTheme="minorHAnsi" w:hAnsiTheme="minorHAnsi" w:cs="Arial"/>
          <w:sz w:val="22"/>
          <w:szCs w:val="22"/>
        </w:rPr>
        <w:t>/warunków przetargu</w:t>
      </w:r>
      <w:r w:rsidRPr="007626B7">
        <w:rPr>
          <w:rFonts w:asciiTheme="minorHAnsi" w:hAnsiTheme="minorHAnsi" w:cs="Arial"/>
          <w:sz w:val="22"/>
          <w:szCs w:val="22"/>
        </w:rPr>
        <w:t>, w całości lub części, bez podania przyczyny, na każdym etapie postępowania.</w:t>
      </w:r>
    </w:p>
    <w:p w14:paraId="4273D611" w14:textId="77777777" w:rsidR="005D10E3" w:rsidRPr="002A4739" w:rsidRDefault="005D10E3" w:rsidP="005D10E3">
      <w:pPr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A4739">
        <w:rPr>
          <w:rFonts w:asciiTheme="minorHAnsi" w:hAnsiTheme="minorHAnsi" w:cs="Arial"/>
          <w:sz w:val="22"/>
          <w:szCs w:val="22"/>
        </w:rPr>
        <w:t>W przypadku skorzystania przez sprzedającego z uprawnień wskazanych powyżej</w:t>
      </w:r>
      <w:r>
        <w:rPr>
          <w:rFonts w:asciiTheme="minorHAnsi" w:hAnsiTheme="minorHAnsi" w:cs="Arial"/>
          <w:sz w:val="22"/>
          <w:szCs w:val="22"/>
        </w:rPr>
        <w:t xml:space="preserve"> (w tym unieważnienia przetargu, w przypadku o którym mowa w pkt 8)</w:t>
      </w:r>
      <w:r w:rsidRPr="002A4739">
        <w:rPr>
          <w:rFonts w:asciiTheme="minorHAnsi" w:hAnsiTheme="minorHAnsi" w:cs="Arial"/>
          <w:sz w:val="22"/>
          <w:szCs w:val="22"/>
        </w:rPr>
        <w:t>, Oferentowi</w:t>
      </w:r>
      <w:r>
        <w:rPr>
          <w:rFonts w:asciiTheme="minorHAnsi" w:hAnsiTheme="minorHAnsi" w:cs="Arial"/>
          <w:sz w:val="22"/>
          <w:szCs w:val="22"/>
        </w:rPr>
        <w:t xml:space="preserve"> (w tym wybranemu),</w:t>
      </w:r>
      <w:r w:rsidRPr="002A4739">
        <w:rPr>
          <w:rFonts w:asciiTheme="minorHAnsi" w:hAnsiTheme="minorHAnsi" w:cs="Arial"/>
          <w:sz w:val="22"/>
          <w:szCs w:val="22"/>
        </w:rPr>
        <w:t xml:space="preserve"> nie przysługuje ani prawo żądania podwójnego wadium ani naprawienia szkody.</w:t>
      </w:r>
    </w:p>
    <w:p w14:paraId="70E81C38" w14:textId="77777777" w:rsidR="005D10E3" w:rsidRDefault="005D10E3" w:rsidP="005D10E3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138F8C94" w14:textId="77777777" w:rsidR="005D10E3" w:rsidRPr="00433ED9" w:rsidRDefault="005D10E3" w:rsidP="005D10E3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510C38A" w14:textId="77777777" w:rsidR="005D10E3" w:rsidRPr="00F42AEB" w:rsidRDefault="005D10E3" w:rsidP="005D10E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C560447" w14:textId="77777777" w:rsidR="00F24837" w:rsidRPr="00F42AEB" w:rsidRDefault="00F24837" w:rsidP="006166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F24837" w:rsidRPr="00F42AEB" w:rsidSect="009C1C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044A" w14:textId="77777777" w:rsidR="00D8271A" w:rsidRDefault="00D8271A">
      <w:r>
        <w:separator/>
      </w:r>
    </w:p>
  </w:endnote>
  <w:endnote w:type="continuationSeparator" w:id="0">
    <w:p w14:paraId="2C56044B" w14:textId="77777777" w:rsidR="00D8271A" w:rsidRDefault="00D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044C" w14:textId="77777777" w:rsidR="00D8271A" w:rsidRDefault="00D8271A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6044D" w14:textId="77777777" w:rsidR="00D8271A" w:rsidRDefault="00D8271A" w:rsidP="0034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044E" w14:textId="77777777" w:rsidR="00D8271A" w:rsidRDefault="00D8271A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40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C56044F" w14:textId="77777777" w:rsidR="00D8271A" w:rsidRDefault="00D8271A" w:rsidP="00343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0448" w14:textId="77777777" w:rsidR="00D8271A" w:rsidRDefault="00D8271A">
      <w:r>
        <w:separator/>
      </w:r>
    </w:p>
  </w:footnote>
  <w:footnote w:type="continuationSeparator" w:id="0">
    <w:p w14:paraId="2C560449" w14:textId="77777777" w:rsidR="00D8271A" w:rsidRDefault="00D8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8DE"/>
    <w:multiLevelType w:val="hybridMultilevel"/>
    <w:tmpl w:val="9E50FD18"/>
    <w:lvl w:ilvl="0" w:tplc="041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 w15:restartNumberingAfterBreak="0">
    <w:nsid w:val="074D533D"/>
    <w:multiLevelType w:val="hybridMultilevel"/>
    <w:tmpl w:val="AE1C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C49C5"/>
    <w:multiLevelType w:val="hybridMultilevel"/>
    <w:tmpl w:val="76D89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5B"/>
    <w:multiLevelType w:val="hybridMultilevel"/>
    <w:tmpl w:val="162E31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B0998"/>
    <w:multiLevelType w:val="hybridMultilevel"/>
    <w:tmpl w:val="5608E9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81A95"/>
    <w:multiLevelType w:val="hybridMultilevel"/>
    <w:tmpl w:val="DC7C1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27F"/>
    <w:multiLevelType w:val="hybridMultilevel"/>
    <w:tmpl w:val="35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890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63C"/>
    <w:multiLevelType w:val="hybridMultilevel"/>
    <w:tmpl w:val="FCA26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4A7"/>
    <w:multiLevelType w:val="hybridMultilevel"/>
    <w:tmpl w:val="C51C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B3E"/>
    <w:multiLevelType w:val="hybridMultilevel"/>
    <w:tmpl w:val="A3625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D47"/>
    <w:multiLevelType w:val="hybridMultilevel"/>
    <w:tmpl w:val="38C8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70C8"/>
    <w:multiLevelType w:val="hybridMultilevel"/>
    <w:tmpl w:val="EF1452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CBE0360"/>
    <w:multiLevelType w:val="hybridMultilevel"/>
    <w:tmpl w:val="46B03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13DA"/>
    <w:multiLevelType w:val="hybridMultilevel"/>
    <w:tmpl w:val="89B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E6424"/>
    <w:multiLevelType w:val="hybridMultilevel"/>
    <w:tmpl w:val="F3943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17F1"/>
    <w:multiLevelType w:val="hybridMultilevel"/>
    <w:tmpl w:val="3F8C333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C6C19E0"/>
    <w:multiLevelType w:val="hybridMultilevel"/>
    <w:tmpl w:val="F0A21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37EAD"/>
    <w:multiLevelType w:val="hybridMultilevel"/>
    <w:tmpl w:val="63145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511"/>
    <w:multiLevelType w:val="hybridMultilevel"/>
    <w:tmpl w:val="CE94B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3366F0"/>
    <w:multiLevelType w:val="hybridMultilevel"/>
    <w:tmpl w:val="27AC6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74C1A"/>
    <w:multiLevelType w:val="hybridMultilevel"/>
    <w:tmpl w:val="B22E0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1D9"/>
    <w:multiLevelType w:val="hybridMultilevel"/>
    <w:tmpl w:val="EDCA0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C07E91"/>
    <w:multiLevelType w:val="hybridMultilevel"/>
    <w:tmpl w:val="25A8F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725099"/>
    <w:multiLevelType w:val="singleLevel"/>
    <w:tmpl w:val="093E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E70B88"/>
    <w:multiLevelType w:val="hybridMultilevel"/>
    <w:tmpl w:val="890E41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47EBB"/>
    <w:multiLevelType w:val="hybridMultilevel"/>
    <w:tmpl w:val="3110A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20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25"/>
  </w:num>
  <w:num w:numId="12">
    <w:abstractNumId w:val="18"/>
  </w:num>
  <w:num w:numId="13">
    <w:abstractNumId w:val="14"/>
  </w:num>
  <w:num w:numId="14">
    <w:abstractNumId w:val="1"/>
  </w:num>
  <w:num w:numId="15">
    <w:abstractNumId w:val="24"/>
  </w:num>
  <w:num w:numId="16">
    <w:abstractNumId w:val="17"/>
  </w:num>
  <w:num w:numId="17">
    <w:abstractNumId w:val="2"/>
  </w:num>
  <w:num w:numId="18">
    <w:abstractNumId w:val="13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9"/>
    <w:rsid w:val="00004BA0"/>
    <w:rsid w:val="000129BD"/>
    <w:rsid w:val="00014300"/>
    <w:rsid w:val="00016DCA"/>
    <w:rsid w:val="00017186"/>
    <w:rsid w:val="0001722D"/>
    <w:rsid w:val="000215FA"/>
    <w:rsid w:val="000216AF"/>
    <w:rsid w:val="00021AAB"/>
    <w:rsid w:val="0002340A"/>
    <w:rsid w:val="00025C90"/>
    <w:rsid w:val="000317D1"/>
    <w:rsid w:val="00031CE4"/>
    <w:rsid w:val="000450D5"/>
    <w:rsid w:val="00045740"/>
    <w:rsid w:val="00047663"/>
    <w:rsid w:val="00052A5B"/>
    <w:rsid w:val="00052FCC"/>
    <w:rsid w:val="00054E44"/>
    <w:rsid w:val="0005565E"/>
    <w:rsid w:val="0006235B"/>
    <w:rsid w:val="00063ACE"/>
    <w:rsid w:val="00064417"/>
    <w:rsid w:val="00065C6F"/>
    <w:rsid w:val="0007101E"/>
    <w:rsid w:val="0007108B"/>
    <w:rsid w:val="00071E89"/>
    <w:rsid w:val="0007517D"/>
    <w:rsid w:val="000755CD"/>
    <w:rsid w:val="00081213"/>
    <w:rsid w:val="00082454"/>
    <w:rsid w:val="00085FE4"/>
    <w:rsid w:val="000927E1"/>
    <w:rsid w:val="00092EE9"/>
    <w:rsid w:val="00093DA8"/>
    <w:rsid w:val="000943AE"/>
    <w:rsid w:val="0009554B"/>
    <w:rsid w:val="000A0601"/>
    <w:rsid w:val="000A394B"/>
    <w:rsid w:val="000A3E54"/>
    <w:rsid w:val="000A44A7"/>
    <w:rsid w:val="000A6E5A"/>
    <w:rsid w:val="000A7F61"/>
    <w:rsid w:val="000B24D6"/>
    <w:rsid w:val="000B44BD"/>
    <w:rsid w:val="000B6100"/>
    <w:rsid w:val="000C346A"/>
    <w:rsid w:val="000C511C"/>
    <w:rsid w:val="000C53DD"/>
    <w:rsid w:val="000D2336"/>
    <w:rsid w:val="000E256C"/>
    <w:rsid w:val="000E3497"/>
    <w:rsid w:val="000E5F12"/>
    <w:rsid w:val="000E7ABB"/>
    <w:rsid w:val="000F0FE5"/>
    <w:rsid w:val="00102D09"/>
    <w:rsid w:val="00105B44"/>
    <w:rsid w:val="00106CFB"/>
    <w:rsid w:val="0011301C"/>
    <w:rsid w:val="00113588"/>
    <w:rsid w:val="00114AE0"/>
    <w:rsid w:val="001171BC"/>
    <w:rsid w:val="00120EE0"/>
    <w:rsid w:val="00120F67"/>
    <w:rsid w:val="001211CD"/>
    <w:rsid w:val="00123D4C"/>
    <w:rsid w:val="001253A7"/>
    <w:rsid w:val="00126C27"/>
    <w:rsid w:val="00131931"/>
    <w:rsid w:val="001325FE"/>
    <w:rsid w:val="00134353"/>
    <w:rsid w:val="00136379"/>
    <w:rsid w:val="001365B0"/>
    <w:rsid w:val="00141969"/>
    <w:rsid w:val="00151CFE"/>
    <w:rsid w:val="00152199"/>
    <w:rsid w:val="00154B14"/>
    <w:rsid w:val="00155680"/>
    <w:rsid w:val="00155F58"/>
    <w:rsid w:val="0016157D"/>
    <w:rsid w:val="00171A07"/>
    <w:rsid w:val="001724C1"/>
    <w:rsid w:val="00172D35"/>
    <w:rsid w:val="001747DE"/>
    <w:rsid w:val="00174B11"/>
    <w:rsid w:val="0017742A"/>
    <w:rsid w:val="00181487"/>
    <w:rsid w:val="0018313A"/>
    <w:rsid w:val="00186FE5"/>
    <w:rsid w:val="00194D7D"/>
    <w:rsid w:val="001A0F64"/>
    <w:rsid w:val="001A2AAB"/>
    <w:rsid w:val="001A336B"/>
    <w:rsid w:val="001A6141"/>
    <w:rsid w:val="001B4161"/>
    <w:rsid w:val="001B5323"/>
    <w:rsid w:val="001B714C"/>
    <w:rsid w:val="001B7D15"/>
    <w:rsid w:val="001C2C5A"/>
    <w:rsid w:val="001C4D7C"/>
    <w:rsid w:val="001C5083"/>
    <w:rsid w:val="001C7143"/>
    <w:rsid w:val="001D02E6"/>
    <w:rsid w:val="001D6105"/>
    <w:rsid w:val="001D6481"/>
    <w:rsid w:val="001E1E3D"/>
    <w:rsid w:val="001E297A"/>
    <w:rsid w:val="001E316D"/>
    <w:rsid w:val="001E3539"/>
    <w:rsid w:val="001E74B5"/>
    <w:rsid w:val="001F019A"/>
    <w:rsid w:val="001F2EDD"/>
    <w:rsid w:val="001F4D5C"/>
    <w:rsid w:val="001F744E"/>
    <w:rsid w:val="001F78FF"/>
    <w:rsid w:val="00202AC3"/>
    <w:rsid w:val="00202C95"/>
    <w:rsid w:val="002050A9"/>
    <w:rsid w:val="00205367"/>
    <w:rsid w:val="00205612"/>
    <w:rsid w:val="00207053"/>
    <w:rsid w:val="00207617"/>
    <w:rsid w:val="002105FC"/>
    <w:rsid w:val="002149CE"/>
    <w:rsid w:val="00215D16"/>
    <w:rsid w:val="002166EF"/>
    <w:rsid w:val="00221915"/>
    <w:rsid w:val="00221C6D"/>
    <w:rsid w:val="0022359C"/>
    <w:rsid w:val="0023271C"/>
    <w:rsid w:val="00241201"/>
    <w:rsid w:val="00243264"/>
    <w:rsid w:val="00243607"/>
    <w:rsid w:val="00243B93"/>
    <w:rsid w:val="00243F3A"/>
    <w:rsid w:val="0024669B"/>
    <w:rsid w:val="00250565"/>
    <w:rsid w:val="00252E10"/>
    <w:rsid w:val="002551D5"/>
    <w:rsid w:val="002562CB"/>
    <w:rsid w:val="00257F2C"/>
    <w:rsid w:val="0026203A"/>
    <w:rsid w:val="00262870"/>
    <w:rsid w:val="00267428"/>
    <w:rsid w:val="002713A9"/>
    <w:rsid w:val="00272B67"/>
    <w:rsid w:val="0027749B"/>
    <w:rsid w:val="00277824"/>
    <w:rsid w:val="0028088B"/>
    <w:rsid w:val="002824AE"/>
    <w:rsid w:val="00283DE5"/>
    <w:rsid w:val="00285301"/>
    <w:rsid w:val="002857CB"/>
    <w:rsid w:val="0029434D"/>
    <w:rsid w:val="002A0CF8"/>
    <w:rsid w:val="002A1423"/>
    <w:rsid w:val="002A1E26"/>
    <w:rsid w:val="002B1642"/>
    <w:rsid w:val="002B1CB5"/>
    <w:rsid w:val="002B225B"/>
    <w:rsid w:val="002B4E82"/>
    <w:rsid w:val="002B7186"/>
    <w:rsid w:val="002C322D"/>
    <w:rsid w:val="002C40B2"/>
    <w:rsid w:val="002C70F8"/>
    <w:rsid w:val="002D14C2"/>
    <w:rsid w:val="002D238C"/>
    <w:rsid w:val="002D6BB2"/>
    <w:rsid w:val="002D6DA5"/>
    <w:rsid w:val="002E67FE"/>
    <w:rsid w:val="002E77B6"/>
    <w:rsid w:val="002F0E6D"/>
    <w:rsid w:val="002F4434"/>
    <w:rsid w:val="002F6F14"/>
    <w:rsid w:val="003000E4"/>
    <w:rsid w:val="003110AB"/>
    <w:rsid w:val="0031336C"/>
    <w:rsid w:val="003166B5"/>
    <w:rsid w:val="00324FE0"/>
    <w:rsid w:val="003254BA"/>
    <w:rsid w:val="00325EEB"/>
    <w:rsid w:val="00331A4F"/>
    <w:rsid w:val="003327BF"/>
    <w:rsid w:val="0033290E"/>
    <w:rsid w:val="00332D6C"/>
    <w:rsid w:val="00333295"/>
    <w:rsid w:val="003336DA"/>
    <w:rsid w:val="003337AF"/>
    <w:rsid w:val="003368D7"/>
    <w:rsid w:val="00341443"/>
    <w:rsid w:val="0034394D"/>
    <w:rsid w:val="003477AE"/>
    <w:rsid w:val="003548B9"/>
    <w:rsid w:val="0035661B"/>
    <w:rsid w:val="00356963"/>
    <w:rsid w:val="003617FE"/>
    <w:rsid w:val="00361D91"/>
    <w:rsid w:val="00361FB0"/>
    <w:rsid w:val="00367928"/>
    <w:rsid w:val="00380463"/>
    <w:rsid w:val="00380FB0"/>
    <w:rsid w:val="003907CC"/>
    <w:rsid w:val="0039153B"/>
    <w:rsid w:val="003918C3"/>
    <w:rsid w:val="00392A47"/>
    <w:rsid w:val="003A1571"/>
    <w:rsid w:val="003A384D"/>
    <w:rsid w:val="003A38B2"/>
    <w:rsid w:val="003A4DE1"/>
    <w:rsid w:val="003B13F4"/>
    <w:rsid w:val="003B19E7"/>
    <w:rsid w:val="003B6879"/>
    <w:rsid w:val="003B79CD"/>
    <w:rsid w:val="003C2AE0"/>
    <w:rsid w:val="003C2D5D"/>
    <w:rsid w:val="003C2E27"/>
    <w:rsid w:val="003D5F50"/>
    <w:rsid w:val="003D7090"/>
    <w:rsid w:val="003E21A8"/>
    <w:rsid w:val="003E3980"/>
    <w:rsid w:val="003F0F3F"/>
    <w:rsid w:val="003F4EF1"/>
    <w:rsid w:val="004035F2"/>
    <w:rsid w:val="0040542C"/>
    <w:rsid w:val="00406D9D"/>
    <w:rsid w:val="00412F0F"/>
    <w:rsid w:val="00414047"/>
    <w:rsid w:val="004162BD"/>
    <w:rsid w:val="00420DE6"/>
    <w:rsid w:val="00423EED"/>
    <w:rsid w:val="00425623"/>
    <w:rsid w:val="00426914"/>
    <w:rsid w:val="0043353F"/>
    <w:rsid w:val="00433A18"/>
    <w:rsid w:val="00433D61"/>
    <w:rsid w:val="0043413A"/>
    <w:rsid w:val="00434AED"/>
    <w:rsid w:val="00435B87"/>
    <w:rsid w:val="004362EA"/>
    <w:rsid w:val="00436E53"/>
    <w:rsid w:val="00442892"/>
    <w:rsid w:val="0044743E"/>
    <w:rsid w:val="00453295"/>
    <w:rsid w:val="00453553"/>
    <w:rsid w:val="004575E2"/>
    <w:rsid w:val="00460608"/>
    <w:rsid w:val="004619A8"/>
    <w:rsid w:val="0048073A"/>
    <w:rsid w:val="004810DF"/>
    <w:rsid w:val="0049374B"/>
    <w:rsid w:val="004941F0"/>
    <w:rsid w:val="00494B45"/>
    <w:rsid w:val="004A6406"/>
    <w:rsid w:val="004A6B2F"/>
    <w:rsid w:val="004A7C89"/>
    <w:rsid w:val="004A7E60"/>
    <w:rsid w:val="004B0761"/>
    <w:rsid w:val="004B2FE3"/>
    <w:rsid w:val="004B32F7"/>
    <w:rsid w:val="004B50C7"/>
    <w:rsid w:val="004B714F"/>
    <w:rsid w:val="004C0B1C"/>
    <w:rsid w:val="004C1C7E"/>
    <w:rsid w:val="004C378F"/>
    <w:rsid w:val="004C6D90"/>
    <w:rsid w:val="004D06A7"/>
    <w:rsid w:val="004D0E9B"/>
    <w:rsid w:val="004D1377"/>
    <w:rsid w:val="004D626D"/>
    <w:rsid w:val="004E24A2"/>
    <w:rsid w:val="004E554D"/>
    <w:rsid w:val="004F77A0"/>
    <w:rsid w:val="00501BC3"/>
    <w:rsid w:val="00503A1B"/>
    <w:rsid w:val="00506F41"/>
    <w:rsid w:val="005166CF"/>
    <w:rsid w:val="00517453"/>
    <w:rsid w:val="005261FD"/>
    <w:rsid w:val="00530526"/>
    <w:rsid w:val="00530B7A"/>
    <w:rsid w:val="00534498"/>
    <w:rsid w:val="00541179"/>
    <w:rsid w:val="005449F3"/>
    <w:rsid w:val="005453D1"/>
    <w:rsid w:val="00545DFB"/>
    <w:rsid w:val="005516BA"/>
    <w:rsid w:val="005549BD"/>
    <w:rsid w:val="005566D3"/>
    <w:rsid w:val="00557A42"/>
    <w:rsid w:val="00561FB4"/>
    <w:rsid w:val="005631FF"/>
    <w:rsid w:val="0056581E"/>
    <w:rsid w:val="005804AA"/>
    <w:rsid w:val="005846A4"/>
    <w:rsid w:val="0059180C"/>
    <w:rsid w:val="00591CAA"/>
    <w:rsid w:val="00591DCD"/>
    <w:rsid w:val="005939D2"/>
    <w:rsid w:val="00595399"/>
    <w:rsid w:val="005A348D"/>
    <w:rsid w:val="005A5E1A"/>
    <w:rsid w:val="005A75DE"/>
    <w:rsid w:val="005B2795"/>
    <w:rsid w:val="005B4A72"/>
    <w:rsid w:val="005B7F87"/>
    <w:rsid w:val="005C6D45"/>
    <w:rsid w:val="005D0124"/>
    <w:rsid w:val="005D10E3"/>
    <w:rsid w:val="005D59F7"/>
    <w:rsid w:val="005E2B2B"/>
    <w:rsid w:val="005E30FE"/>
    <w:rsid w:val="005E3E71"/>
    <w:rsid w:val="005E6CF0"/>
    <w:rsid w:val="005F300E"/>
    <w:rsid w:val="005F707F"/>
    <w:rsid w:val="00605423"/>
    <w:rsid w:val="006068C2"/>
    <w:rsid w:val="00607ADE"/>
    <w:rsid w:val="00607F43"/>
    <w:rsid w:val="00610163"/>
    <w:rsid w:val="00610F12"/>
    <w:rsid w:val="00611E69"/>
    <w:rsid w:val="00616693"/>
    <w:rsid w:val="0062170F"/>
    <w:rsid w:val="00622165"/>
    <w:rsid w:val="0062289F"/>
    <w:rsid w:val="00623547"/>
    <w:rsid w:val="00625BD1"/>
    <w:rsid w:val="0062792B"/>
    <w:rsid w:val="00635545"/>
    <w:rsid w:val="0063582E"/>
    <w:rsid w:val="00635E6E"/>
    <w:rsid w:val="00635EEF"/>
    <w:rsid w:val="00636E57"/>
    <w:rsid w:val="00640FFB"/>
    <w:rsid w:val="00641F4E"/>
    <w:rsid w:val="00644A3B"/>
    <w:rsid w:val="00656A10"/>
    <w:rsid w:val="00661A9B"/>
    <w:rsid w:val="006657E3"/>
    <w:rsid w:val="0068086E"/>
    <w:rsid w:val="00682768"/>
    <w:rsid w:val="006830CA"/>
    <w:rsid w:val="0068767C"/>
    <w:rsid w:val="0069013E"/>
    <w:rsid w:val="006A004B"/>
    <w:rsid w:val="006A0050"/>
    <w:rsid w:val="006A4755"/>
    <w:rsid w:val="006B3B4A"/>
    <w:rsid w:val="006C340D"/>
    <w:rsid w:val="006D2381"/>
    <w:rsid w:val="006D5470"/>
    <w:rsid w:val="006D5D75"/>
    <w:rsid w:val="006E32A4"/>
    <w:rsid w:val="006E37E3"/>
    <w:rsid w:val="006E438F"/>
    <w:rsid w:val="006E4811"/>
    <w:rsid w:val="006F162F"/>
    <w:rsid w:val="006F2E6F"/>
    <w:rsid w:val="006F32E5"/>
    <w:rsid w:val="006F44AD"/>
    <w:rsid w:val="006F4E65"/>
    <w:rsid w:val="006F5369"/>
    <w:rsid w:val="006F683F"/>
    <w:rsid w:val="006F72DB"/>
    <w:rsid w:val="006F78DC"/>
    <w:rsid w:val="00702293"/>
    <w:rsid w:val="00710161"/>
    <w:rsid w:val="00711AF7"/>
    <w:rsid w:val="00713B95"/>
    <w:rsid w:val="00716F64"/>
    <w:rsid w:val="00720A6A"/>
    <w:rsid w:val="00726993"/>
    <w:rsid w:val="00741682"/>
    <w:rsid w:val="007441EC"/>
    <w:rsid w:val="00756030"/>
    <w:rsid w:val="007613D3"/>
    <w:rsid w:val="007673AA"/>
    <w:rsid w:val="0077054A"/>
    <w:rsid w:val="007848DA"/>
    <w:rsid w:val="00785178"/>
    <w:rsid w:val="0078737E"/>
    <w:rsid w:val="007921C0"/>
    <w:rsid w:val="00792F74"/>
    <w:rsid w:val="0079369E"/>
    <w:rsid w:val="0079448F"/>
    <w:rsid w:val="007A04BA"/>
    <w:rsid w:val="007A04E1"/>
    <w:rsid w:val="007A09D4"/>
    <w:rsid w:val="007A1144"/>
    <w:rsid w:val="007A1482"/>
    <w:rsid w:val="007A27A0"/>
    <w:rsid w:val="007A33F6"/>
    <w:rsid w:val="007A3ABE"/>
    <w:rsid w:val="007A66A3"/>
    <w:rsid w:val="007B0B72"/>
    <w:rsid w:val="007B1537"/>
    <w:rsid w:val="007B6314"/>
    <w:rsid w:val="007B7E73"/>
    <w:rsid w:val="007C0C79"/>
    <w:rsid w:val="007C1EC2"/>
    <w:rsid w:val="007C40E7"/>
    <w:rsid w:val="007D1CC3"/>
    <w:rsid w:val="007D6DD2"/>
    <w:rsid w:val="007E22C7"/>
    <w:rsid w:val="007E32BA"/>
    <w:rsid w:val="007E7200"/>
    <w:rsid w:val="007F2622"/>
    <w:rsid w:val="007F6001"/>
    <w:rsid w:val="00802903"/>
    <w:rsid w:val="00806A50"/>
    <w:rsid w:val="008108ED"/>
    <w:rsid w:val="00811C30"/>
    <w:rsid w:val="00814B5B"/>
    <w:rsid w:val="00820314"/>
    <w:rsid w:val="008217AB"/>
    <w:rsid w:val="008236B8"/>
    <w:rsid w:val="00826112"/>
    <w:rsid w:val="00826ADE"/>
    <w:rsid w:val="0083457D"/>
    <w:rsid w:val="0083569C"/>
    <w:rsid w:val="00837811"/>
    <w:rsid w:val="00837CF7"/>
    <w:rsid w:val="00844D70"/>
    <w:rsid w:val="008465D8"/>
    <w:rsid w:val="00846D0E"/>
    <w:rsid w:val="0086430B"/>
    <w:rsid w:val="00865BA0"/>
    <w:rsid w:val="008743C3"/>
    <w:rsid w:val="00874799"/>
    <w:rsid w:val="00874F11"/>
    <w:rsid w:val="00875C71"/>
    <w:rsid w:val="00877A90"/>
    <w:rsid w:val="00877B48"/>
    <w:rsid w:val="00882D94"/>
    <w:rsid w:val="00883FB3"/>
    <w:rsid w:val="00886624"/>
    <w:rsid w:val="00886B63"/>
    <w:rsid w:val="00891ADD"/>
    <w:rsid w:val="00892513"/>
    <w:rsid w:val="00897641"/>
    <w:rsid w:val="008A1B5E"/>
    <w:rsid w:val="008A3042"/>
    <w:rsid w:val="008A496B"/>
    <w:rsid w:val="008A52BB"/>
    <w:rsid w:val="008A5F0F"/>
    <w:rsid w:val="008C4F27"/>
    <w:rsid w:val="008C555B"/>
    <w:rsid w:val="008C5E81"/>
    <w:rsid w:val="008D051C"/>
    <w:rsid w:val="008D10B6"/>
    <w:rsid w:val="008D28EF"/>
    <w:rsid w:val="008D2D3F"/>
    <w:rsid w:val="008D37D0"/>
    <w:rsid w:val="008D485D"/>
    <w:rsid w:val="008D742C"/>
    <w:rsid w:val="008D75AA"/>
    <w:rsid w:val="008D7A5E"/>
    <w:rsid w:val="008E1EB8"/>
    <w:rsid w:val="008E32B7"/>
    <w:rsid w:val="008E3E4A"/>
    <w:rsid w:val="008E6FC5"/>
    <w:rsid w:val="008F3AA2"/>
    <w:rsid w:val="008F43EB"/>
    <w:rsid w:val="009057B9"/>
    <w:rsid w:val="00906566"/>
    <w:rsid w:val="00907759"/>
    <w:rsid w:val="00912C52"/>
    <w:rsid w:val="009157FB"/>
    <w:rsid w:val="009165A0"/>
    <w:rsid w:val="0091686A"/>
    <w:rsid w:val="00923AB7"/>
    <w:rsid w:val="00923DCD"/>
    <w:rsid w:val="00934729"/>
    <w:rsid w:val="009422C6"/>
    <w:rsid w:val="00945992"/>
    <w:rsid w:val="00951338"/>
    <w:rsid w:val="00954362"/>
    <w:rsid w:val="0096172C"/>
    <w:rsid w:val="00962F63"/>
    <w:rsid w:val="00964AE5"/>
    <w:rsid w:val="0096504A"/>
    <w:rsid w:val="0096639C"/>
    <w:rsid w:val="00966C2B"/>
    <w:rsid w:val="00967CD1"/>
    <w:rsid w:val="0097197D"/>
    <w:rsid w:val="009736D7"/>
    <w:rsid w:val="00976967"/>
    <w:rsid w:val="00976A3A"/>
    <w:rsid w:val="00986C07"/>
    <w:rsid w:val="009A0C6E"/>
    <w:rsid w:val="009A2283"/>
    <w:rsid w:val="009A2F61"/>
    <w:rsid w:val="009A3D8B"/>
    <w:rsid w:val="009A42B7"/>
    <w:rsid w:val="009A4E45"/>
    <w:rsid w:val="009A4F93"/>
    <w:rsid w:val="009A5B7C"/>
    <w:rsid w:val="009A6AD5"/>
    <w:rsid w:val="009B01A9"/>
    <w:rsid w:val="009B30FD"/>
    <w:rsid w:val="009B3B88"/>
    <w:rsid w:val="009B59CA"/>
    <w:rsid w:val="009C1C18"/>
    <w:rsid w:val="009C3C97"/>
    <w:rsid w:val="009C3D62"/>
    <w:rsid w:val="009D21D8"/>
    <w:rsid w:val="009D3D83"/>
    <w:rsid w:val="009D47EE"/>
    <w:rsid w:val="009D4A2F"/>
    <w:rsid w:val="009D66A8"/>
    <w:rsid w:val="009E1399"/>
    <w:rsid w:val="009E56F0"/>
    <w:rsid w:val="009F4CB9"/>
    <w:rsid w:val="009F5028"/>
    <w:rsid w:val="009F55E5"/>
    <w:rsid w:val="00A05837"/>
    <w:rsid w:val="00A12C40"/>
    <w:rsid w:val="00A1328B"/>
    <w:rsid w:val="00A1360D"/>
    <w:rsid w:val="00A15B2D"/>
    <w:rsid w:val="00A20792"/>
    <w:rsid w:val="00A221F6"/>
    <w:rsid w:val="00A22C18"/>
    <w:rsid w:val="00A308C5"/>
    <w:rsid w:val="00A31B2A"/>
    <w:rsid w:val="00A31BE8"/>
    <w:rsid w:val="00A31F12"/>
    <w:rsid w:val="00A3410A"/>
    <w:rsid w:val="00A35322"/>
    <w:rsid w:val="00A35766"/>
    <w:rsid w:val="00A357D9"/>
    <w:rsid w:val="00A41B64"/>
    <w:rsid w:val="00A44E14"/>
    <w:rsid w:val="00A501D7"/>
    <w:rsid w:val="00A523F8"/>
    <w:rsid w:val="00A52404"/>
    <w:rsid w:val="00A534A0"/>
    <w:rsid w:val="00A57DCB"/>
    <w:rsid w:val="00A609F8"/>
    <w:rsid w:val="00A612A8"/>
    <w:rsid w:val="00A61C11"/>
    <w:rsid w:val="00A63229"/>
    <w:rsid w:val="00A64EFB"/>
    <w:rsid w:val="00A7017A"/>
    <w:rsid w:val="00A7120A"/>
    <w:rsid w:val="00A82B23"/>
    <w:rsid w:val="00A87D57"/>
    <w:rsid w:val="00A90E73"/>
    <w:rsid w:val="00A9349E"/>
    <w:rsid w:val="00A93D3A"/>
    <w:rsid w:val="00A9466B"/>
    <w:rsid w:val="00AA2938"/>
    <w:rsid w:val="00AB0298"/>
    <w:rsid w:val="00AB247C"/>
    <w:rsid w:val="00AB2D35"/>
    <w:rsid w:val="00AB52C6"/>
    <w:rsid w:val="00AC62F8"/>
    <w:rsid w:val="00AD136A"/>
    <w:rsid w:val="00AD3F6D"/>
    <w:rsid w:val="00AD602E"/>
    <w:rsid w:val="00AE03BB"/>
    <w:rsid w:val="00AE527D"/>
    <w:rsid w:val="00AE654E"/>
    <w:rsid w:val="00AF1E0B"/>
    <w:rsid w:val="00AF4309"/>
    <w:rsid w:val="00AF6457"/>
    <w:rsid w:val="00AF6864"/>
    <w:rsid w:val="00AF7EB1"/>
    <w:rsid w:val="00B0264A"/>
    <w:rsid w:val="00B06201"/>
    <w:rsid w:val="00B10474"/>
    <w:rsid w:val="00B14138"/>
    <w:rsid w:val="00B177BB"/>
    <w:rsid w:val="00B23983"/>
    <w:rsid w:val="00B25FB7"/>
    <w:rsid w:val="00B320C0"/>
    <w:rsid w:val="00B35D48"/>
    <w:rsid w:val="00B422AC"/>
    <w:rsid w:val="00B53D72"/>
    <w:rsid w:val="00B571F0"/>
    <w:rsid w:val="00B627EC"/>
    <w:rsid w:val="00B665F6"/>
    <w:rsid w:val="00B74F4A"/>
    <w:rsid w:val="00B75209"/>
    <w:rsid w:val="00B92EA5"/>
    <w:rsid w:val="00B93AEF"/>
    <w:rsid w:val="00BA070B"/>
    <w:rsid w:val="00BA0A79"/>
    <w:rsid w:val="00BA145A"/>
    <w:rsid w:val="00BA1FF0"/>
    <w:rsid w:val="00BA4CDC"/>
    <w:rsid w:val="00BA57CE"/>
    <w:rsid w:val="00BA7591"/>
    <w:rsid w:val="00BA7CA8"/>
    <w:rsid w:val="00BB014F"/>
    <w:rsid w:val="00BB24A5"/>
    <w:rsid w:val="00BB3E92"/>
    <w:rsid w:val="00BC2875"/>
    <w:rsid w:val="00BC37E6"/>
    <w:rsid w:val="00BC4FD7"/>
    <w:rsid w:val="00BD2A04"/>
    <w:rsid w:val="00BD4B93"/>
    <w:rsid w:val="00BD4DB4"/>
    <w:rsid w:val="00BD4E2D"/>
    <w:rsid w:val="00BD6729"/>
    <w:rsid w:val="00BD7B5C"/>
    <w:rsid w:val="00BE0EAD"/>
    <w:rsid w:val="00BE133C"/>
    <w:rsid w:val="00BE1966"/>
    <w:rsid w:val="00BE4C6E"/>
    <w:rsid w:val="00BE62C3"/>
    <w:rsid w:val="00BE73AE"/>
    <w:rsid w:val="00BE7CEE"/>
    <w:rsid w:val="00BF0BD0"/>
    <w:rsid w:val="00BF0CA9"/>
    <w:rsid w:val="00BF3238"/>
    <w:rsid w:val="00BF3C4A"/>
    <w:rsid w:val="00C0292B"/>
    <w:rsid w:val="00C02932"/>
    <w:rsid w:val="00C034FE"/>
    <w:rsid w:val="00C06D71"/>
    <w:rsid w:val="00C10A48"/>
    <w:rsid w:val="00C1310A"/>
    <w:rsid w:val="00C225A5"/>
    <w:rsid w:val="00C255C2"/>
    <w:rsid w:val="00C37B2E"/>
    <w:rsid w:val="00C4350D"/>
    <w:rsid w:val="00C43CA6"/>
    <w:rsid w:val="00C51854"/>
    <w:rsid w:val="00C5196D"/>
    <w:rsid w:val="00C51E6B"/>
    <w:rsid w:val="00C5499B"/>
    <w:rsid w:val="00C60596"/>
    <w:rsid w:val="00C627B4"/>
    <w:rsid w:val="00C64619"/>
    <w:rsid w:val="00C667E2"/>
    <w:rsid w:val="00C71451"/>
    <w:rsid w:val="00C754F9"/>
    <w:rsid w:val="00C759A0"/>
    <w:rsid w:val="00C81F2B"/>
    <w:rsid w:val="00C82309"/>
    <w:rsid w:val="00CA25D6"/>
    <w:rsid w:val="00CA297F"/>
    <w:rsid w:val="00CB0402"/>
    <w:rsid w:val="00CB09E6"/>
    <w:rsid w:val="00CB0E34"/>
    <w:rsid w:val="00CB2054"/>
    <w:rsid w:val="00CB27E8"/>
    <w:rsid w:val="00CB40B4"/>
    <w:rsid w:val="00CB7A10"/>
    <w:rsid w:val="00CC5EF3"/>
    <w:rsid w:val="00CC6D02"/>
    <w:rsid w:val="00CC7247"/>
    <w:rsid w:val="00CD5644"/>
    <w:rsid w:val="00CD78C7"/>
    <w:rsid w:val="00CE27EB"/>
    <w:rsid w:val="00CE3B84"/>
    <w:rsid w:val="00CE3CA1"/>
    <w:rsid w:val="00CF2EAB"/>
    <w:rsid w:val="00CF6A86"/>
    <w:rsid w:val="00D03A76"/>
    <w:rsid w:val="00D07B51"/>
    <w:rsid w:val="00D125F5"/>
    <w:rsid w:val="00D137E2"/>
    <w:rsid w:val="00D15238"/>
    <w:rsid w:val="00D1693C"/>
    <w:rsid w:val="00D2103F"/>
    <w:rsid w:val="00D217C9"/>
    <w:rsid w:val="00D22F18"/>
    <w:rsid w:val="00D23B89"/>
    <w:rsid w:val="00D241E0"/>
    <w:rsid w:val="00D343C1"/>
    <w:rsid w:val="00D36F82"/>
    <w:rsid w:val="00D37610"/>
    <w:rsid w:val="00D37A42"/>
    <w:rsid w:val="00D37FEA"/>
    <w:rsid w:val="00D40E7C"/>
    <w:rsid w:val="00D4104B"/>
    <w:rsid w:val="00D42DD6"/>
    <w:rsid w:val="00D4314D"/>
    <w:rsid w:val="00D56D54"/>
    <w:rsid w:val="00D572B7"/>
    <w:rsid w:val="00D60715"/>
    <w:rsid w:val="00D6275E"/>
    <w:rsid w:val="00D636F7"/>
    <w:rsid w:val="00D6607F"/>
    <w:rsid w:val="00D6623A"/>
    <w:rsid w:val="00D7340B"/>
    <w:rsid w:val="00D73D3F"/>
    <w:rsid w:val="00D82305"/>
    <w:rsid w:val="00D8271A"/>
    <w:rsid w:val="00D83C74"/>
    <w:rsid w:val="00D8575F"/>
    <w:rsid w:val="00D859D6"/>
    <w:rsid w:val="00D86E91"/>
    <w:rsid w:val="00D92795"/>
    <w:rsid w:val="00D976A5"/>
    <w:rsid w:val="00DA2E91"/>
    <w:rsid w:val="00DA41EE"/>
    <w:rsid w:val="00DB514B"/>
    <w:rsid w:val="00DB754F"/>
    <w:rsid w:val="00DC1E90"/>
    <w:rsid w:val="00DD52C4"/>
    <w:rsid w:val="00DD7BA4"/>
    <w:rsid w:val="00DD7FBB"/>
    <w:rsid w:val="00DE0BA0"/>
    <w:rsid w:val="00DE4481"/>
    <w:rsid w:val="00DF4088"/>
    <w:rsid w:val="00DF41A7"/>
    <w:rsid w:val="00DF4BA0"/>
    <w:rsid w:val="00DF752B"/>
    <w:rsid w:val="00E03213"/>
    <w:rsid w:val="00E05EAD"/>
    <w:rsid w:val="00E10676"/>
    <w:rsid w:val="00E21D01"/>
    <w:rsid w:val="00E23F54"/>
    <w:rsid w:val="00E27E45"/>
    <w:rsid w:val="00E30136"/>
    <w:rsid w:val="00E30D3F"/>
    <w:rsid w:val="00E4082E"/>
    <w:rsid w:val="00E41DA3"/>
    <w:rsid w:val="00E4498C"/>
    <w:rsid w:val="00E44C12"/>
    <w:rsid w:val="00E475B2"/>
    <w:rsid w:val="00E50ACD"/>
    <w:rsid w:val="00E53BC2"/>
    <w:rsid w:val="00E56961"/>
    <w:rsid w:val="00E56DC2"/>
    <w:rsid w:val="00E605BF"/>
    <w:rsid w:val="00E65CCD"/>
    <w:rsid w:val="00E83814"/>
    <w:rsid w:val="00E8442B"/>
    <w:rsid w:val="00E84529"/>
    <w:rsid w:val="00E84A98"/>
    <w:rsid w:val="00E87528"/>
    <w:rsid w:val="00E905F5"/>
    <w:rsid w:val="00E95538"/>
    <w:rsid w:val="00E96AD8"/>
    <w:rsid w:val="00EA288A"/>
    <w:rsid w:val="00EA5B6D"/>
    <w:rsid w:val="00EA677F"/>
    <w:rsid w:val="00EB5CD3"/>
    <w:rsid w:val="00EB6E5A"/>
    <w:rsid w:val="00EC2964"/>
    <w:rsid w:val="00EC37C8"/>
    <w:rsid w:val="00EC5A4E"/>
    <w:rsid w:val="00EC7F32"/>
    <w:rsid w:val="00ED01B5"/>
    <w:rsid w:val="00EE196F"/>
    <w:rsid w:val="00EE33E9"/>
    <w:rsid w:val="00EE3EF1"/>
    <w:rsid w:val="00EF045C"/>
    <w:rsid w:val="00EF1307"/>
    <w:rsid w:val="00EF36EB"/>
    <w:rsid w:val="00EF36F6"/>
    <w:rsid w:val="00F00F37"/>
    <w:rsid w:val="00F060FA"/>
    <w:rsid w:val="00F11E36"/>
    <w:rsid w:val="00F14D13"/>
    <w:rsid w:val="00F1557F"/>
    <w:rsid w:val="00F205F0"/>
    <w:rsid w:val="00F20A8B"/>
    <w:rsid w:val="00F21F3B"/>
    <w:rsid w:val="00F24837"/>
    <w:rsid w:val="00F269D7"/>
    <w:rsid w:val="00F32064"/>
    <w:rsid w:val="00F37A13"/>
    <w:rsid w:val="00F4093B"/>
    <w:rsid w:val="00F4159D"/>
    <w:rsid w:val="00F42AEB"/>
    <w:rsid w:val="00F43C94"/>
    <w:rsid w:val="00F43EFA"/>
    <w:rsid w:val="00F50990"/>
    <w:rsid w:val="00F50E1B"/>
    <w:rsid w:val="00F51349"/>
    <w:rsid w:val="00F614C1"/>
    <w:rsid w:val="00F63841"/>
    <w:rsid w:val="00F6674F"/>
    <w:rsid w:val="00F71351"/>
    <w:rsid w:val="00F7486C"/>
    <w:rsid w:val="00F74C70"/>
    <w:rsid w:val="00F74E34"/>
    <w:rsid w:val="00F808E7"/>
    <w:rsid w:val="00F8119A"/>
    <w:rsid w:val="00F823F1"/>
    <w:rsid w:val="00F8393E"/>
    <w:rsid w:val="00F844C8"/>
    <w:rsid w:val="00F8542D"/>
    <w:rsid w:val="00F871FB"/>
    <w:rsid w:val="00F92253"/>
    <w:rsid w:val="00F96BD1"/>
    <w:rsid w:val="00F97A28"/>
    <w:rsid w:val="00FA397B"/>
    <w:rsid w:val="00FA4E6B"/>
    <w:rsid w:val="00FB1E0F"/>
    <w:rsid w:val="00FC29D7"/>
    <w:rsid w:val="00FC5A65"/>
    <w:rsid w:val="00FC7F1F"/>
    <w:rsid w:val="00FD1BB1"/>
    <w:rsid w:val="00FD7667"/>
    <w:rsid w:val="00FD780A"/>
    <w:rsid w:val="00FE2279"/>
    <w:rsid w:val="00FE43BB"/>
    <w:rsid w:val="00FE5189"/>
    <w:rsid w:val="00FE5D5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603D8"/>
  <w15:docId w15:val="{E80CD143-9BA9-408A-A2B4-7322061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1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1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1B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91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iewert@ug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C472-5DB2-4168-BF31-37C2C60D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83D9B-38D6-4C8A-82ED-0ECFBA89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982F98-C6D1-4BD9-A6AB-8E5A841131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BA2AFF-A123-4255-8CDE-EFADD17E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14188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Małecki</dc:creator>
  <cp:lastModifiedBy>Grażyna Siewert</cp:lastModifiedBy>
  <cp:revision>2</cp:revision>
  <cp:lastPrinted>2019-01-04T06:07:00Z</cp:lastPrinted>
  <dcterms:created xsi:type="dcterms:W3CDTF">2020-05-14T08:55:00Z</dcterms:created>
  <dcterms:modified xsi:type="dcterms:W3CDTF">2020-05-14T08:55:00Z</dcterms:modified>
</cp:coreProperties>
</file>